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销售主管年终工作总结在繁忙的工作中不知不觉又迎来了新的一年，回顾这几个月的工作历程，作为耘海益的一名员工，我深深感到企业蓬勃发展的热气，以及耘海益每一位员工的拼搏的精神。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w:t>
      </w:r>
    </w:p>
    <w:p>
      <w:pPr>
        <w:ind w:left="0" w:right="0" w:firstLine="560"/>
        <w:spacing w:before="450" w:after="450" w:line="312" w:lineRule="auto"/>
      </w:pPr>
      <w:r>
        <w:rPr>
          <w:rFonts w:ascii="宋体" w:hAnsi="宋体" w:eastAsia="宋体" w:cs="宋体"/>
          <w:color w:val="000"/>
          <w:sz w:val="28"/>
          <w:szCs w:val="28"/>
        </w:rPr>
        <w:t xml:space="preserve">销售主管年终工作总结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2025-07-12T09:56:36+08:00</dcterms:created>
  <dcterms:modified xsi:type="dcterms:W3CDTF">2025-07-12T09:56:36+08:00</dcterms:modified>
</cp:coreProperties>
</file>

<file path=docProps/custom.xml><?xml version="1.0" encoding="utf-8"?>
<Properties xmlns="http://schemas.openxmlformats.org/officeDocument/2006/custom-properties" xmlns:vt="http://schemas.openxmlformats.org/officeDocument/2006/docPropsVTypes"/>
</file>