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202_年年度工作总结销售人员范文</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应该怎么写你知道吗?作为销售，要多多总结自己才能让自己不断的更新!来看看自己一年来的工作情况吧!下面是由小编带来的有关销售个人工作总结5篇，以方便大家借鉴学习。销售个人工作总结1回首__年，有太多的美好的回忆，几年前本人来到...</w:t>
      </w:r>
    </w:p>
    <w:p>
      <w:pPr>
        <w:ind w:left="0" w:right="0" w:firstLine="560"/>
        <w:spacing w:before="450" w:after="450" w:line="312" w:lineRule="auto"/>
      </w:pPr>
      <w:r>
        <w:rPr>
          <w:rFonts w:ascii="宋体" w:hAnsi="宋体" w:eastAsia="宋体" w:cs="宋体"/>
          <w:color w:val="000"/>
          <w:sz w:val="28"/>
          <w:szCs w:val="28"/>
        </w:rPr>
        <w:t xml:space="preserve">销售个人工作总结应该怎么写你知道吗?作为销售，要多多总结自己才能让自己不断的更新!来看看自己一年来的工作情况吧!下面是由小编带来的有关销售个人工作总结5篇，以方便大家借鉴学习。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回首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企业的每一名员工，我们深深感到__企业之蓬勃发展的热气，__人之拼搏的精神。下面是我20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style=\"color:#FF0000\"&gt;20_年年度工作总结销售人员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