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202_楼盘销售经理年度总结</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楼盘销售经理年度总结精选5篇当工作进行到一定阶段或告一段落时，需要回过头来对所做的工作认真地分析研究一下，肯定成绩，找出问题，归纳出经验教训，提高认识，明确方向，以便进一步做好工作，以下是小编整理的楼盘销售经理年度总结，欢迎大家借鉴与...</w:t>
      </w:r>
    </w:p>
    <w:p>
      <w:pPr>
        <w:ind w:left="0" w:right="0" w:firstLine="560"/>
        <w:spacing w:before="450" w:after="450" w:line="312" w:lineRule="auto"/>
      </w:pPr>
      <w:r>
        <w:rPr>
          <w:rFonts w:ascii="宋体" w:hAnsi="宋体" w:eastAsia="宋体" w:cs="宋体"/>
          <w:color w:val="000"/>
          <w:sz w:val="28"/>
          <w:szCs w:val="28"/>
        </w:rPr>
        <w:t xml:space="preserve">20_楼盘销售经理年度总结精选5篇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是小编整理的楼盘销售经理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20_楼盘销售经理年度总结（篇1）</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20_楼盘销售经理年度总结（篇2）</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20_楼盘销售经理年度总结（篇3）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20_楼盘销售经理年度总结（篇4）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20_楼盘销售经理年度总结（篇5）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在繁忙的工作中不知不觉又迎来了新的一年，回顾这一年的工作历程，作为企业的每一名员工，我们深深感到企业之蓬勃发展的热气，拼搏的精神。下面就是本人20__年的工作总结：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