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半年度工作总结3篇每个销售要做好基本资料的整理，及时向工厂反映客户的情况、向工厂反映客户的信息。你在销售工作活动中有写过销售总结报告？它会给你带来许多帮助。你是否在找正准备撰写“销售半年度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销售半年度工作总结3篇</w:t>
      </w:r>
    </w:p>
    <w:p>
      <w:pPr>
        <w:ind w:left="0" w:right="0" w:firstLine="560"/>
        <w:spacing w:before="450" w:after="450" w:line="312" w:lineRule="auto"/>
      </w:pPr>
      <w:r>
        <w:rPr>
          <w:rFonts w:ascii="宋体" w:hAnsi="宋体" w:eastAsia="宋体" w:cs="宋体"/>
          <w:color w:val="000"/>
          <w:sz w:val="28"/>
          <w:szCs w:val="28"/>
        </w:rPr>
        <w:t xml:space="preserve">每个销售要做好基本资料的整理，及时向工厂反映客户的情况、向工厂反映客户的信息。你在销售工作活动中有写过销售总结报告？它会给你带来许多帮助。你是否在找正准备撰写“销售半年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&gt;销售半年度工作总结篇1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&gt;销售半年度工作总结篇2</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_万元的销售额，完成了全年度销售额的_%。现将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&gt;销售半年度工作总结篇3</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