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销售个人述职报告总结【多篇】</w:t>
      </w:r>
      <w:bookmarkEnd w:id="1"/>
    </w:p>
    <w:p>
      <w:pPr>
        <w:jc w:val="center"/>
        <w:spacing w:before="0" w:after="450"/>
      </w:pPr>
      <w:r>
        <w:rPr>
          <w:rFonts w:ascii="Arial" w:hAnsi="Arial" w:eastAsia="Arial" w:cs="Arial"/>
          <w:color w:val="999999"/>
          <w:sz w:val="20"/>
          <w:szCs w:val="20"/>
        </w:rPr>
        <w:t xml:space="preserve">来源：网络  作者：梦回唐朝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姓名XXX工作单位及职务销售经理年度202_年分管工作和责任范围分管销售工作，市场开拓，售后服务，每月定价材料的汇总及组织召开定价会，负责销售业务人员的党风廉政、廉洁从业等情况的监督检查。述责述廉报告个人述责述廉报告市场营销部 销售经理20...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分管工作和责任范围</w:t>
      </w:r>
    </w:p>
    <w:p>
      <w:pPr>
        <w:ind w:left="0" w:right="0" w:firstLine="560"/>
        <w:spacing w:before="450" w:after="450" w:line="312" w:lineRule="auto"/>
      </w:pPr>
      <w:r>
        <w:rPr>
          <w:rFonts w:ascii="宋体" w:hAnsi="宋体" w:eastAsia="宋体" w:cs="宋体"/>
          <w:color w:val="000"/>
          <w:sz w:val="28"/>
          <w:szCs w:val="28"/>
        </w:rPr>
        <w:t xml:space="preserve">分管销售工作，市场开拓，售后服务，每月定价材料的汇总及组织召开定价会，负责销售业务人员的党风廉政、廉洁从业等情况的监督检查。</w:t>
      </w:r>
    </w:p>
    <w:p>
      <w:pPr>
        <w:ind w:left="0" w:right="0" w:firstLine="560"/>
        <w:spacing w:before="450" w:after="450" w:line="312" w:lineRule="auto"/>
      </w:pPr>
      <w:r>
        <w:rPr>
          <w:rFonts w:ascii="宋体" w:hAnsi="宋体" w:eastAsia="宋体" w:cs="宋体"/>
          <w:color w:val="000"/>
          <w:sz w:val="28"/>
          <w:szCs w:val="28"/>
        </w:rPr>
        <w:t xml:space="preserve">述责述廉报告</w:t>
      </w:r>
    </w:p>
    <w:p>
      <w:pPr>
        <w:ind w:left="0" w:right="0" w:firstLine="560"/>
        <w:spacing w:before="450" w:after="450" w:line="312" w:lineRule="auto"/>
      </w:pPr>
      <w:r>
        <w:rPr>
          <w:rFonts w:ascii="宋体" w:hAnsi="宋体" w:eastAsia="宋体" w:cs="宋体"/>
          <w:color w:val="000"/>
          <w:sz w:val="28"/>
          <w:szCs w:val="28"/>
        </w:rPr>
        <w:t xml:space="preserve">个人述责述廉报告</w:t>
      </w:r>
    </w:p>
    <w:p>
      <w:pPr>
        <w:ind w:left="0" w:right="0" w:firstLine="560"/>
        <w:spacing w:before="450" w:after="450" w:line="312" w:lineRule="auto"/>
      </w:pPr>
      <w:r>
        <w:rPr>
          <w:rFonts w:ascii="宋体" w:hAnsi="宋体" w:eastAsia="宋体" w:cs="宋体"/>
          <w:color w:val="000"/>
          <w:sz w:val="28"/>
          <w:szCs w:val="28"/>
        </w:rPr>
        <w:t xml:space="preserve">市场营销部 销售经理</w:t>
      </w:r>
    </w:p>
    <w:p>
      <w:pPr>
        <w:ind w:left="0" w:right="0" w:firstLine="560"/>
        <w:spacing w:before="450" w:after="450" w:line="312" w:lineRule="auto"/>
      </w:pPr>
      <w:r>
        <w:rPr>
          <w:rFonts w:ascii="宋体" w:hAnsi="宋体" w:eastAsia="宋体" w:cs="宋体"/>
          <w:color w:val="000"/>
          <w:sz w:val="28"/>
          <w:szCs w:val="28"/>
        </w:rPr>
        <w:t xml:space="preserve">202_年 12月15日</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本人通过加强政治理论学习，提高政治素养。认真学习了习***重要讲话、深刻领会党中央的重要精神。严格执行政治纪律和政治规矩，纪律是党的生命、纪律建设就是治本之策。我们党是肩负着历史使命的政治组织，必须要有严明的政治纪律和政治定力。作为一名群众，时刻以一名党员的标准严格要求自己，强化规矩，执行的各种要求、标准、尺度，使自己成为真正“懂纪律、守规矩”的人。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二、落实全面从严治党主体责任情况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履行组织领导职责。牢固树立主体意识，明确个人党风廉政建设岗位职责，层层签订党风廉政建设责任书，细化量化工作责任。严格按照岗位职责，切实履行“一岗双责”，认真落实党风廉政建设主体责任。</w:t>
      </w:r>
    </w:p>
    <w:p>
      <w:pPr>
        <w:ind w:left="0" w:right="0" w:firstLine="560"/>
        <w:spacing w:before="450" w:after="450" w:line="312" w:lineRule="auto"/>
      </w:pPr>
      <w:r>
        <w:rPr>
          <w:rFonts w:ascii="宋体" w:hAnsi="宋体" w:eastAsia="宋体" w:cs="宋体"/>
          <w:color w:val="000"/>
          <w:sz w:val="28"/>
          <w:szCs w:val="28"/>
        </w:rPr>
        <w:t xml:space="preserve">履行选人用人之责。树立正确用人导向，履行整风肃纪之责。严格执行党的纪律和党的规矩，通过多种渠道学习和开展“两学一做”学习教育，坚持把纪律和规矩挺在前面，巩固深化落实中央八项规定精神成果，严格执行上级关于厉行节约、公车改革、公务接待、职务消费等规定。</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学习和认真执行党中央、集团党委以及公司党委关于党风廉政建设的相关文件，深入贯彻******系列重要讲话精神，认真学习贯彻落实上级党委关于党风廉政建设和反腐败工作会议文件精神，对因教育、制度、监督存在的不完善、不到位和党员干部职工廉洁自律不强等因素可能导致的廉政风险进行动态监控，将预防腐败的关口前移，最大限度地降低廉政风险，从源头上杜绝腐败的发生。</w:t>
      </w:r>
    </w:p>
    <w:p>
      <w:pPr>
        <w:ind w:left="0" w:right="0" w:firstLine="560"/>
        <w:spacing w:before="450" w:after="450" w:line="312" w:lineRule="auto"/>
      </w:pPr>
      <w:r>
        <w:rPr>
          <w:rFonts w:ascii="宋体" w:hAnsi="宋体" w:eastAsia="宋体" w:cs="宋体"/>
          <w:color w:val="000"/>
          <w:sz w:val="28"/>
          <w:szCs w:val="28"/>
        </w:rPr>
        <w:t xml:space="preserve">四、执行廉洁纪律情况</w:t>
      </w:r>
    </w:p>
    <w:p>
      <w:pPr>
        <w:ind w:left="0" w:right="0" w:firstLine="560"/>
        <w:spacing w:before="450" w:after="450" w:line="312" w:lineRule="auto"/>
      </w:pPr>
      <w:r>
        <w:rPr>
          <w:rFonts w:ascii="宋体" w:hAnsi="宋体" w:eastAsia="宋体" w:cs="宋体"/>
          <w:color w:val="000"/>
          <w:sz w:val="28"/>
          <w:szCs w:val="28"/>
        </w:rPr>
        <w:t xml:space="preserve">我严格执行廉洁从业承诺书的规定，及时报告个人有关事项，没有收受相关方的礼品礼金，没有接受相关方的宴请，没有单独与相关方进行工作之外的接触，在与相关方的接触中，做到有礼有节，严格执行“红线”原则。</w:t>
      </w:r>
    </w:p>
    <w:p>
      <w:pPr>
        <w:ind w:left="0" w:right="0" w:firstLine="560"/>
        <w:spacing w:before="450" w:after="450" w:line="312" w:lineRule="auto"/>
      </w:pPr>
      <w:r>
        <w:rPr>
          <w:rFonts w:ascii="宋体" w:hAnsi="宋体" w:eastAsia="宋体" w:cs="宋体"/>
          <w:color w:val="000"/>
          <w:sz w:val="28"/>
          <w:szCs w:val="28"/>
        </w:rPr>
        <w:t xml:space="preserve">五、个人有关事项报告情况</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2本人办公用房、公务用车、出国（境）、职务消费、秘书工作人员配备及在社会组织、企业兼职情况；</w:t>
      </w:r>
    </w:p>
    <w:p>
      <w:pPr>
        <w:ind w:left="0" w:right="0" w:firstLine="560"/>
        <w:spacing w:before="450" w:after="450" w:line="312" w:lineRule="auto"/>
      </w:pPr>
      <w:r>
        <w:rPr>
          <w:rFonts w:ascii="宋体" w:hAnsi="宋体" w:eastAsia="宋体" w:cs="宋体"/>
          <w:color w:val="000"/>
          <w:sz w:val="28"/>
          <w:szCs w:val="28"/>
        </w:rPr>
        <w:t xml:space="preserve">办公用房方面：未超标使用办公用房。（参照股份制度对分子公司其他公司领导办公室使用面积标准不超过40平方米。）</w:t>
      </w:r>
    </w:p>
    <w:p>
      <w:pPr>
        <w:ind w:left="0" w:right="0" w:firstLine="560"/>
        <w:spacing w:before="450" w:after="450" w:line="312" w:lineRule="auto"/>
      </w:pPr>
      <w:r>
        <w:rPr>
          <w:rFonts w:ascii="宋体" w:hAnsi="宋体" w:eastAsia="宋体" w:cs="宋体"/>
          <w:color w:val="000"/>
          <w:sz w:val="28"/>
          <w:szCs w:val="28"/>
        </w:rPr>
        <w:t xml:space="preserve">公务用车方面：按照公司车辆管理办法使用车辆，根据履职需要，保障使用公务车辆。</w:t>
      </w:r>
    </w:p>
    <w:p>
      <w:pPr>
        <w:ind w:left="0" w:right="0" w:firstLine="560"/>
        <w:spacing w:before="450" w:after="450" w:line="312" w:lineRule="auto"/>
      </w:pPr>
      <w:r>
        <w:rPr>
          <w:rFonts w:ascii="宋体" w:hAnsi="宋体" w:eastAsia="宋体" w:cs="宋体"/>
          <w:color w:val="000"/>
          <w:sz w:val="28"/>
          <w:szCs w:val="28"/>
        </w:rPr>
        <w:t xml:space="preserve">职务消费方面：按照公司业务接待管理制度要求开展接待工作。按照公司差旅费管理制度执行，202_年1-11月报销国内差旅费4909.62元。</w:t>
      </w:r>
    </w:p>
    <w:p>
      <w:pPr>
        <w:ind w:left="0" w:right="0" w:firstLine="560"/>
        <w:spacing w:before="450" w:after="450" w:line="312" w:lineRule="auto"/>
      </w:pPr>
      <w:r>
        <w:rPr>
          <w:rFonts w:ascii="宋体" w:hAnsi="宋体" w:eastAsia="宋体" w:cs="宋体"/>
          <w:color w:val="000"/>
          <w:sz w:val="28"/>
          <w:szCs w:val="28"/>
        </w:rPr>
        <w:t xml:space="preserve">秘书工作人员配备及在社会组织、企业兼职情况：无此类情况</w:t>
      </w:r>
    </w:p>
    <w:p>
      <w:pPr>
        <w:ind w:left="0" w:right="0" w:firstLine="560"/>
        <w:spacing w:before="450" w:after="450" w:line="312" w:lineRule="auto"/>
      </w:pPr>
      <w:r>
        <w:rPr>
          <w:rFonts w:ascii="宋体" w:hAnsi="宋体" w:eastAsia="宋体" w:cs="宋体"/>
          <w:color w:val="000"/>
          <w:sz w:val="28"/>
          <w:szCs w:val="28"/>
        </w:rPr>
        <w:t xml:space="preserve">（三）配偶、子女及其配偶经商办企业的情况，包括投资非上市股份有限公司、有限责任公司，注册个体工商户、个人独资企业、合伙企业等，以及在国（境）外注册公司或者投资入股等情况。无此类情况。</w:t>
      </w:r>
    </w:p>
    <w:p>
      <w:pPr>
        <w:ind w:left="0" w:right="0" w:firstLine="560"/>
        <w:spacing w:before="450" w:after="450" w:line="312" w:lineRule="auto"/>
      </w:pPr>
      <w:r>
        <w:rPr>
          <w:rFonts w:ascii="宋体" w:hAnsi="宋体" w:eastAsia="宋体" w:cs="宋体"/>
          <w:color w:val="000"/>
          <w:sz w:val="28"/>
          <w:szCs w:val="28"/>
        </w:rPr>
        <w:t xml:space="preserve">六、存在问题及整改情况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1、理论学习不足，存在被动学习的现象，学习的自觉性和系统性不够，在运用学习成果指导实践、破解难题上还有一定的差距，存在学习脱节的问题</w:t>
      </w:r>
    </w:p>
    <w:p>
      <w:pPr>
        <w:ind w:left="0" w:right="0" w:firstLine="560"/>
        <w:spacing w:before="450" w:after="450" w:line="312" w:lineRule="auto"/>
      </w:pPr>
      <w:r>
        <w:rPr>
          <w:rFonts w:ascii="宋体" w:hAnsi="宋体" w:eastAsia="宋体" w:cs="宋体"/>
          <w:color w:val="000"/>
          <w:sz w:val="28"/>
          <w:szCs w:val="28"/>
        </w:rPr>
        <w:t xml:space="preserve">2、思想解放不够彻底，工作方式有待提高。在落实党风廉政建设责任制方面需进一步加强，在廉洁自律方面，始终保持职务行为的廉洁性，但对照当的优良传统进行自我剖析时，还存在不足。</w:t>
      </w:r>
    </w:p>
    <w:p>
      <w:pPr>
        <w:ind w:left="0" w:right="0" w:firstLine="560"/>
        <w:spacing w:before="450" w:after="450" w:line="312" w:lineRule="auto"/>
      </w:pPr>
      <w:r>
        <w:rPr>
          <w:rFonts w:ascii="宋体" w:hAnsi="宋体" w:eastAsia="宋体" w:cs="宋体"/>
          <w:color w:val="000"/>
          <w:sz w:val="28"/>
          <w:szCs w:val="28"/>
        </w:rPr>
        <w:t xml:space="preserve">3、积极向党组织靠拢，思想认识有待进一步提高。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1、加强理论学习，提高科学解决问题的能力。树立与时俱进的思想， 大胆解放思想，不断开拓创新。</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2、转变思想观念，在作风建设上争当表率，坚持创新，主动研究新办法、采取新举措不断推进工作向前发展。讲实话、办实事，提高执行力。讲政治、讲正气，增强大局观念。</w:t>
      </w:r>
    </w:p>
    <w:p>
      <w:pPr>
        <w:ind w:left="0" w:right="0" w:firstLine="560"/>
        <w:spacing w:before="450" w:after="450" w:line="312" w:lineRule="auto"/>
      </w:pPr>
      <w:r>
        <w:rPr>
          <w:rFonts w:ascii="宋体" w:hAnsi="宋体" w:eastAsia="宋体" w:cs="宋体"/>
          <w:color w:val="000"/>
          <w:sz w:val="28"/>
          <w:szCs w:val="28"/>
        </w:rPr>
        <w:t xml:space="preserve">3、认真落实党风廉政建设，认真执行党风廉政建设责任制，遵守廉洁自律各项规定，坚决抵制腐朽思想的腐蚀，守住小节，防微杜渐。积极向党组织靠拢，提高思想认识。</w:t>
      </w:r>
    </w:p>
    <w:p>
      <w:pPr>
        <w:ind w:left="0" w:right="0" w:firstLine="560"/>
        <w:spacing w:before="450" w:after="450" w:line="312" w:lineRule="auto"/>
      </w:pPr>
      <w:r>
        <w:rPr>
          <w:rFonts w:ascii="宋体" w:hAnsi="宋体" w:eastAsia="宋体" w:cs="宋体"/>
          <w:color w:val="000"/>
          <w:sz w:val="28"/>
          <w:szCs w:val="28"/>
        </w:rPr>
        <w:t xml:space="preserve">4、在业务方面：完善相关管理制度和业务流程，查缺补漏、严格防控销售风险发生。带头强化“如履薄冰”的思想，强化“红线”意识，严格约束和督促员工的行为。积极参加上级公司及公司各类廉政教育，做到了警钟长鸣、防微杜渐。不定期开展销售专项业务自查工作，同时配合公司纪监审等监督部门对销售专业的监督检查，同时积极做好各项整改和改进工作。如实填报《领导干部个人有关事项报告表》，有变化情况如实向组织报告，及时更新《领导干部廉洁从业档案》，遵守社会公德、家庭道德。严格执行“六个严禁”，无任何以权谋私，滥用职权的行为发生，严格管理子女、家属和同事、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