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党员意识方面存在的问题4篇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意识是人脑对大脑内外表象的觉察。以下是小编整理的党员意识方面存在的问题4篇，欢迎阅读与收藏。第一篇: 党员意识方面存在的问题　　自从开展“党员双评活动”来，我再次静心研读了《中国共产党党员纪律处分条例》、《中国共产党廉洁自律准则》，对照党员...</w:t>
      </w:r>
    </w:p>
    <w:p>
      <w:pPr>
        <w:ind w:left="0" w:right="0" w:firstLine="560"/>
        <w:spacing w:before="450" w:after="450" w:line="312" w:lineRule="auto"/>
      </w:pPr>
      <w:r>
        <w:rPr>
          <w:rFonts w:ascii="宋体" w:hAnsi="宋体" w:eastAsia="宋体" w:cs="宋体"/>
          <w:color w:val="000"/>
          <w:sz w:val="28"/>
          <w:szCs w:val="28"/>
        </w:rPr>
        <w:t xml:space="preserve">意识是人脑对大脑内外表象的觉察。以下是小编整理的党员意识方面存在的问题4篇，欢迎阅读与收藏。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2025-07-13T02:28:13+08:00</dcterms:created>
  <dcterms:modified xsi:type="dcterms:W3CDTF">2025-07-13T02:28:13+08:00</dcterms:modified>
</cp:coreProperties>
</file>

<file path=docProps/custom.xml><?xml version="1.0" encoding="utf-8"?>
<Properties xmlns="http://schemas.openxmlformats.org/officeDocument/2006/custom-properties" xmlns:vt="http://schemas.openxmlformats.org/officeDocument/2006/docPropsVTypes"/>
</file>