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形式主义、官僚主义存在的问题及整改措施4篇</w:t>
      </w:r>
      <w:bookmarkEnd w:id="1"/>
    </w:p>
    <w:p>
      <w:pPr>
        <w:jc w:val="center"/>
        <w:spacing w:before="0" w:after="450"/>
      </w:pPr>
      <w:r>
        <w:rPr>
          <w:rFonts w:ascii="Arial" w:hAnsi="Arial" w:eastAsia="Arial" w:cs="Arial"/>
          <w:color w:val="999999"/>
          <w:sz w:val="20"/>
          <w:szCs w:val="20"/>
        </w:rPr>
        <w:t xml:space="preserve">来源：网络  作者：寂夜思潮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官僚主义，指脱离实际、脱离群众、欺软怕硬、做官当老爷、官官相护、贪污腐败的领导作风。有命令主义、文牍主义、事务主义等表现形式。官僚主义是剥削阶级思想和旧社会 衙门作风的反映。下面是小编精心整理的形式主义、官僚主义存在的问题及整改措施4篇，仅...</w:t>
      </w:r>
    </w:p>
    <w:p>
      <w:pPr>
        <w:ind w:left="0" w:right="0" w:firstLine="560"/>
        <w:spacing w:before="450" w:after="450" w:line="312" w:lineRule="auto"/>
      </w:pPr>
      <w:r>
        <w:rPr>
          <w:rFonts w:ascii="宋体" w:hAnsi="宋体" w:eastAsia="宋体" w:cs="宋体"/>
          <w:color w:val="000"/>
          <w:sz w:val="28"/>
          <w:szCs w:val="28"/>
        </w:rPr>
        <w:t xml:space="preserve">官僚主义，指脱离实际、脱离群众、欺软怕硬、做官当老爷、官官相护、贪污腐败的领导作风。有命令主义、文牍主义、事务主义等表现形式。官僚主义是剥削阶级思想和旧社会 衙门作风的反映。下面是小编精心整理的形式主义、官僚主义存在的问题及整改措施4篇，仅供参考，大家一起来看看吧。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【篇2】形式主义、官僚主义存在的问题及整改措施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一、查摆出的问题</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【篇3】形式主义、官僚主义存在的问题及整改措施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根据青卫党〔2024〕44号要求，决定深入开展形式主义官僚主义问题专项整治活动，现将整治活动总结如下：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牢固树立“四个意识”，认真学习习近平总书记、赵乐际同志关于查摆和纠正形式主义、官僚主义问题和“纠正‘四风’不能止步，作风建设永远在路上”的重要批示，结合“不忘初心、牢记使命”主题教育，认真开展形式主义官僚主义问题专项整治。贯彻落实中央八项规定精神、教学科研、服务师生、信访维稳、项目推进等方面存在的形式主义官僚主义，巩固深化作风建设成果，营造良好的政治生态，为全力推进新校区建设和创高水平职业院校提供坚强纪律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专项整治第一阶段：自查自纠阶段(**份)</w:t>
      </w:r>
    </w:p>
    <w:p>
      <w:pPr>
        <w:ind w:left="0" w:right="0" w:firstLine="560"/>
        <w:spacing w:before="450" w:after="450" w:line="312" w:lineRule="auto"/>
      </w:pPr>
      <w:r>
        <w:rPr>
          <w:rFonts w:ascii="宋体" w:hAnsi="宋体" w:eastAsia="宋体" w:cs="宋体"/>
          <w:color w:val="000"/>
          <w:sz w:val="28"/>
          <w:szCs w:val="28"/>
        </w:rPr>
        <w:t xml:space="preserve">　　我们要把开展专项整治作为深化“两学一做”学习教育常态化制度化的重要举措，对照专项整治重点和本支部工作实际，采取召开座谈会、自己找、集体议、问卷调查等形式，广泛征求全体党员教师的意见，全面查找形式主义官僚主义的具体表现和突出问题，列出问题清单，明确整改措施，逐条逐项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对政治理论，特别是理论知识要坚持做到勤学、精学、终身学，做到自觉加强学习，接受教育，不断进步。通过开展党课的形式要进一步加强自身的理论学习，用马克思列宁主义、毛泽东思想、邓小平理论和“三个代表”重要思想和科学发展观武装头脑，提高政治素质，提高业务素质，以适应工作不断发展的需要，真正体现与时俱进的要求。特邀青海民族大学马克思主义学院院长李琼、副教授王健，分别以“用‘四有’好老师标准打造高素质‘筑梦人’队伍”、“五四精神和中国精神与爱国主义”为题，为卫职院全体教师、千余名学生作了精彩的授课，深刻领会和学习习近平新时代中国特色社会主义思想和习近平总书记在北京大学师生座谈会和纪念马克思诞辰200周年大会上重要讲话精神。</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工作作风还需要更加扎实,因为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就行。</w:t>
      </w:r>
    </w:p>
    <w:p>
      <w:pPr>
        <w:ind w:left="0" w:right="0" w:firstLine="560"/>
        <w:spacing w:before="450" w:after="450" w:line="312" w:lineRule="auto"/>
      </w:pPr>
      <w:r>
        <w:rPr>
          <w:rFonts w:ascii="宋体" w:hAnsi="宋体" w:eastAsia="宋体" w:cs="宋体"/>
          <w:color w:val="000"/>
          <w:sz w:val="28"/>
          <w:szCs w:val="28"/>
        </w:rPr>
        <w:t xml:space="preserve">　　2.创新意识不足,工作谨小慎微,不够大胆。对新知识、新技术的学习上热情不够,没有充分发挥主观能动性,与上级领导的沟通不够。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3.对有关的政策法规理解不够,因此会在工作中出现一些偏差。同志间及与下属的思想交流不够多,对党员及教师的思想状态不是全面了解。有时对自己所具体负责的项目精力投入很多,对支部的工作指导和督促还不够全面深入,致使工作效果不够理想,甚至出现了一些工作拖沓。</w:t>
      </w:r>
    </w:p>
    <w:p>
      <w:pPr>
        <w:ind w:left="0" w:right="0" w:firstLine="560"/>
        <w:spacing w:before="450" w:after="450" w:line="312" w:lineRule="auto"/>
      </w:pPr>
      <w:r>
        <w:rPr>
          <w:rFonts w:ascii="宋体" w:hAnsi="宋体" w:eastAsia="宋体" w:cs="宋体"/>
          <w:color w:val="000"/>
          <w:sz w:val="28"/>
          <w:szCs w:val="28"/>
        </w:rPr>
        <w:t xml:space="preserve">　　4.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5.全局观念和大局意识不强,存在有本位主义思想,没有站在全院整体的高度看待问题,有时过多地强调本部门的利益甚至是个人利益。</w:t>
      </w:r>
    </w:p>
    <w:p>
      <w:pPr>
        <w:ind w:left="0" w:right="0" w:firstLine="560"/>
        <w:spacing w:before="450" w:after="450" w:line="312" w:lineRule="auto"/>
      </w:pPr>
      <w:r>
        <w:rPr>
          <w:rFonts w:ascii="宋体" w:hAnsi="宋体" w:eastAsia="宋体" w:cs="宋体"/>
          <w:color w:val="000"/>
          <w:sz w:val="28"/>
          <w:szCs w:val="28"/>
        </w:rPr>
        <w:t xml:space="preserve">　　6.存在老好人思想,怕得罪人,有时对一些不良作风和现象采取了容忍和放任的态度。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整改措施：加强政治思想素质,提高政治敏锐性和洞察力。提高政治觉悟和思想认识,紧密结合工作的实际。要善于对遇到的问题进行理性思考,善于从政治、全局的高度认识事物。</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进一步加强责任意识,提高业务水平;兢兢业业,保持较高的工作热情和饱满的精神状态。确保按时保质完成各项工作任务。努力做到善于克服消极思维的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谦虚谨慎,团结同志。在今后的工作学习和生活中,虚心学习请教,刻苦钻研业务知识,扩大自己的知识面以弥补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要立足于结合本职工作,提高工作水平。作为一名党员和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(三)有的教师在课堂教学中，不乏表面求新立异，实质脱离教学内容的形式主义现象存在。</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教师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明白自己承担着教书育人这一重要的岗位职责，自己也了解“师者，传道、授业、解惑”这句话的重要内涵，但在课较多的情况下，心里不免有所抱怨。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整改措施：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近期，医学基础部召开师生座谈会，全院40余位学生代表及各系12余名教师参加。座谈的学生范围涵盖各个专业的一年级，此次座谈会以更好的了解学生学习和生活，更好的倾听学生心声为主题，在平等、轻松、开放的氛围中，学生代表对学习生活现状和与会教师展开交流。此次座谈会主要内容是由学生代表总结本专业同学对课程内容设置提出意见和建议，并讲述了学习过程中遇到的问题和困惑。对于同学们提出的各项意见和建议，教师逐一进行记录，并对相应问题作出了详细解答。师生座谈会是学院教学质量月活动之一，促进了学院师生之间的交流，对提高学院的人才培养质量起到了积极的推动作用。道德品行方面要有一定的社会责任感，遵守社会道德准绳，你的一言一行都对学生起着潜移默化的影响，如果我们不仅能够成为一名很好的知识传授者，而且也是道德的传播者，那就是给社会撒下道德的种子，种子终将开花，社会将会更加和谐，必须承担起这份社会职责。特邀青海民族大学马克思主义学院院长李琼对关于什么是“四有”好老师，为什么要培养“四有”好老师，以及如何做一名“四有”好老师这三个方面的问题，用生动幽默的语言和丰富的案例向在座的老师们进行阐述和交流。老师们指出，教师的师德很重要，要让优秀的人培养更优秀的人;教师的责任重大，国家提出优先发展教育，而培养“四有”教师是最关键的。</w:t>
      </w:r>
    </w:p>
    <w:p>
      <w:pPr>
        <w:ind w:left="0" w:right="0" w:firstLine="560"/>
        <w:spacing w:before="450" w:after="450" w:line="312" w:lineRule="auto"/>
      </w:pPr>
      <w:r>
        <w:rPr>
          <w:rFonts w:ascii="黑体" w:hAnsi="黑体" w:eastAsia="黑体" w:cs="黑体"/>
          <w:color w:val="000000"/>
          <w:sz w:val="36"/>
          <w:szCs w:val="36"/>
          <w:b w:val="1"/>
          <w:bCs w:val="1"/>
        </w:rPr>
        <w:t xml:space="preserve">【篇4】形式主义、官僚主义存在的问题及整改措施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为认真贯彻中央、省委“不忘初心、牢记使命”主题教育工作会议精神，根据省委主题教育领导小组《关于在“不忘初心、牢记使命”主题教育中开展专项整治的通知》和省委主题教育领导小组办公室《关于印发“不忘初心、牢记使命”主题教育专项整治实施方案的通知》，现就整治形式主义、官僚主义，层层加重基层负担，文山会海突出，督查检查考核过多过频方面突出问题，制定如下实施方案。</w:t>
      </w:r>
    </w:p>
    <w:p>
      <w:pPr>
        <w:ind w:left="0" w:right="0" w:firstLine="560"/>
        <w:spacing w:before="450" w:after="450" w:line="312" w:lineRule="auto"/>
      </w:pPr>
      <w:r>
        <w:rPr>
          <w:rFonts w:ascii="宋体" w:hAnsi="宋体" w:eastAsia="宋体" w:cs="宋体"/>
          <w:color w:val="000"/>
          <w:sz w:val="28"/>
          <w:szCs w:val="28"/>
        </w:rPr>
        <w:t xml:space="preserve">　　认真落实中央办公厅《关于解决形式主义突出问题为基层减负的通知》，按照“基层减负年”的工作要求，把力戒形式主义、官僚主义作为主题教育重要内容，聚焦层层发文、层层开会、督查检查考核过多过频等问题，一件一件抓实整改，坚决完成中央和省委明确的精简文件、会议、督查检查考核事项有关目标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牵头部门和单位：机关党委（党办），各二级单位参与部门：办公室、人事处、监察室等部门。</w:t>
      </w:r>
    </w:p>
    <w:p>
      <w:pPr>
        <w:ind w:left="0" w:right="0" w:firstLine="560"/>
        <w:spacing w:before="450" w:after="450" w:line="312" w:lineRule="auto"/>
      </w:pPr>
      <w:r>
        <w:rPr>
          <w:rFonts w:ascii="宋体" w:hAnsi="宋体" w:eastAsia="宋体" w:cs="宋体"/>
          <w:color w:val="000"/>
          <w:sz w:val="28"/>
          <w:szCs w:val="28"/>
        </w:rPr>
        <w:t xml:space="preserve">　　在前段集中整治“两个主义”工作基础上，根据各部门职责，深入开展形式主义、官僚主义问题大排查，把自己摆进去，查找问题，深挖根源，扎实整改。大力改进文风会风。发扬“短实新”文风，大幅精简文件；少开会、开短会，减少陪会人员。规范督查检查考核事项，严格执行督检考年度计划和审批报备制度；全面清理规范“责任状”，和“一票否决”事项。重点纠正大会少了小会不断；以白头文件代替红头文件；督查检查考核重“痕”轻“绩”；转嫁责任，向下“甩锅”等以形式主义反对形式主义的苗头性倾向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1.加强统筹管理。××公司各分管领导主持召开的会议，由承办部门提前2天向办公室报备。××公司组织绩效考核和其他考核归口人事处统筹管理，人事处会同办公室认真梳理，严格控制。</w:t>
      </w:r>
    </w:p>
    <w:p>
      <w:pPr>
        <w:ind w:left="0" w:right="0" w:firstLine="560"/>
        <w:spacing w:before="450" w:after="450" w:line="312" w:lineRule="auto"/>
      </w:pPr>
      <w:r>
        <w:rPr>
          <w:rFonts w:ascii="宋体" w:hAnsi="宋体" w:eastAsia="宋体" w:cs="宋体"/>
          <w:color w:val="000"/>
          <w:sz w:val="28"/>
          <w:szCs w:val="28"/>
        </w:rPr>
        <w:t xml:space="preserve">　　2.全面自查自纠。以《××省集中整治形式主义官僚主义20条措施》《集中整治形式主义官僚主义10种新“变异”的补充措施》《关于切实减轻基层负担的实施细则》和××公司《集中整治形式主义官僚主义实施方案》《关于集中整治形式主义官僚主义中的“文山会海”等现象的15条措施》为抓手，在前段集中整治“两个主义”已有工作基础上，持续发力，深入开展自查自纠。</w:t>
      </w:r>
    </w:p>
    <w:p>
      <w:pPr>
        <w:ind w:left="0" w:right="0" w:firstLine="560"/>
        <w:spacing w:before="450" w:after="450" w:line="312" w:lineRule="auto"/>
      </w:pPr>
      <w:r>
        <w:rPr>
          <w:rFonts w:ascii="宋体" w:hAnsi="宋体" w:eastAsia="宋体" w:cs="宋体"/>
          <w:color w:val="000"/>
          <w:sz w:val="28"/>
          <w:szCs w:val="28"/>
        </w:rPr>
        <w:t xml:space="preserve">　　3.加强跟踪督办。加大明查暗访、跟踪督办工作力度，通过走访座谈、实地调研等形式，广泛听取基层干部群众对专项整治情况的评价，以基层干部群众所感所获检验专项整治效果。对专项整治效果不明显、群众不满意的及时“返工”、“补课”。</w:t>
      </w:r>
    </w:p>
    <w:p>
      <w:pPr>
        <w:ind w:left="0" w:right="0" w:firstLine="560"/>
        <w:spacing w:before="450" w:after="450" w:line="312" w:lineRule="auto"/>
      </w:pPr>
      <w:r>
        <w:rPr>
          <w:rFonts w:ascii="宋体" w:hAnsi="宋体" w:eastAsia="宋体" w:cs="宋体"/>
          <w:color w:val="000"/>
          <w:sz w:val="28"/>
          <w:szCs w:val="28"/>
        </w:rPr>
        <w:t xml:space="preserve">　　4.加大通报力度。对督查过程中发现的问题，加强研判，对贯彻执行过程中不到位、不平衡的情况，及时纠正；对贯彻执行政策不坚决、不彻底，做选择、搞变通，换新花样、换汤不换药等问题，予以通报曝光，严肃问责。</w:t>
      </w:r>
    </w:p>
    <w:p>
      <w:pPr>
        <w:ind w:left="0" w:right="0" w:firstLine="560"/>
        <w:spacing w:before="450" w:after="450" w:line="312" w:lineRule="auto"/>
      </w:pPr>
      <w:r>
        <w:rPr>
          <w:rFonts w:ascii="宋体" w:hAnsi="宋体" w:eastAsia="宋体" w:cs="宋体"/>
          <w:color w:val="000"/>
          <w:sz w:val="28"/>
          <w:szCs w:val="28"/>
        </w:rPr>
        <w:t xml:space="preserve">　　5.推动建章立制。有关部门结合职责，对整治工作成效明显、基层干部群众获得感强的做法及时总结经验，巩固整治成果，探索建立长期管用的长效机制；对存在薄弱环节和发现的问题进行分析研判，及时完善整治措施，全面推进“两个主义”整治工作抓细抓实，抓常抓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深入学习贯彻习近平新时代中国特色社会主义思想，特别是总书记在中央“不忘初心、牢记使命”主题教育工作会议上的重要讲话精神，按照××书记有关指示批示，把“四个意识”“两个维护”的要求落实到集中整治形式主义、官僚主义的具体行动中去，提高站位抓整治，推动主题教育“两个主义”专项整治往深里走、往实里抓。</w:t>
      </w:r>
    </w:p>
    <w:p>
      <w:pPr>
        <w:ind w:left="0" w:right="0" w:firstLine="560"/>
        <w:spacing w:before="450" w:after="450" w:line="312" w:lineRule="auto"/>
      </w:pPr>
      <w:r>
        <w:rPr>
          <w:rFonts w:ascii="宋体" w:hAnsi="宋体" w:eastAsia="宋体" w:cs="宋体"/>
          <w:color w:val="000"/>
          <w:sz w:val="28"/>
          <w:szCs w:val="28"/>
        </w:rPr>
        <w:t xml:space="preserve">　　2.强化主体责任。各部门单位要切实扛牢主体责任，严格质量标准，对整治任务进行细化、量化，进一步明确工作要求，抓实工作举措。发扬斗争精神，敢于刀刃向内、自我革命，对整治不到位、不符合要求的，严肃批评、责令整改。</w:t>
      </w:r>
    </w:p>
    <w:p>
      <w:pPr>
        <w:ind w:left="0" w:right="0" w:firstLine="560"/>
        <w:spacing w:before="450" w:after="450" w:line="312" w:lineRule="auto"/>
      </w:pPr>
      <w:r>
        <w:rPr>
          <w:rFonts w:ascii="宋体" w:hAnsi="宋体" w:eastAsia="宋体" w:cs="宋体"/>
          <w:color w:val="000"/>
          <w:sz w:val="28"/>
          <w:szCs w:val="28"/>
        </w:rPr>
        <w:t xml:space="preserve">　　3.严肃纪律要求。对标中央精神和省委要求，务实推动各项工作，严防“简单化”倾向、“一刀切”现象、“运动式”整治等以形式主义反对形式主义的问题。对中央和省委部署的相关具体工作，特别是压减会议文件、精简“督检考”等一系列硬杠杠，进一步压实责任，切实做到认真理账、明码结账、按时交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2025-05-04T08:16:39+08:00</dcterms:created>
  <dcterms:modified xsi:type="dcterms:W3CDTF">2025-05-04T08:16:39+08:00</dcterms:modified>
</cp:coreProperties>
</file>

<file path=docProps/custom.xml><?xml version="1.0" encoding="utf-8"?>
<Properties xmlns="http://schemas.openxmlformats.org/officeDocument/2006/custom-properties" xmlns:vt="http://schemas.openxmlformats.org/officeDocument/2006/docPropsVTypes"/>
</file>