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对照落实党中央和上级党组织部署要求方面17篇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织部署要求方面十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根据xxx巡察工作领导小组《xx巡察发现贯彻落实党中央重大决策部署和省委、市委重要工作部署方面存在问题清单》的通知》要求，xxx党支部深入开展自查自纠、即知即改工作，现将有关情况报告如下：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xx巡察发现贯彻落实党中央重大决策部署和省委、市委重要工作部署方面存在问题清单》深入开展自查自纠的工作方案中4大类21个问题，切实扛起对照自查自纠、即知即改工作的主体责任，逐项查找存在问题，并严格按照有关规定和要求，对自查自纠发现的问题和薄弱环节，认真进行归纳整理，分析原因，提出切实可行的整改措施，确保整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（一）在传达学习方面，有时候工作繁忙，有时对上级要求组织传达学习的文件精神传达学习不够及时。</w:t>
      </w:r>
    </w:p>
    <w:p>
      <w:pPr>
        <w:ind w:left="0" w:right="0" w:firstLine="560"/>
        <w:spacing w:before="450" w:after="450" w:line="312" w:lineRule="auto"/>
      </w:pPr>
      <w:r>
        <w:rPr>
          <w:rFonts w:ascii="宋体" w:hAnsi="宋体" w:eastAsia="宋体" w:cs="宋体"/>
          <w:color w:val="000"/>
          <w:sz w:val="28"/>
          <w:szCs w:val="28"/>
        </w:rPr>
        <w:t xml:space="preserve">　　（二）在贯彻执行方面，攻坚克难意识不够强，破解难题的有效方法不够多。</w:t>
      </w:r>
    </w:p>
    <w:p>
      <w:pPr>
        <w:ind w:left="0" w:right="0" w:firstLine="560"/>
        <w:spacing w:before="450" w:after="450" w:line="312" w:lineRule="auto"/>
      </w:pPr>
      <w:r>
        <w:rPr>
          <w:rFonts w:ascii="宋体" w:hAnsi="宋体" w:eastAsia="宋体" w:cs="宋体"/>
          <w:color w:val="000"/>
          <w:sz w:val="28"/>
          <w:szCs w:val="28"/>
        </w:rPr>
        <w:t xml:space="preserve">　　（一）针对传达学习方面的问题，支部通过由专人负责收集学习内容，及时传达学习上级重要会议、文件精神，抓好贯彻落实。以“两学一做”学习教育常态化制度化为统揽，充分利用“学习强国APP”、“廉洁广州”党员随身微教育和“支部交流群”，及时推送有关会议文件精神。结合工作实际，每月至少安排一次支委会、一次集中学习、一次主题党日，通过党员大会、专题学习、党课等多种形式，及时学习全国两会、中共中央关于加强党的政治建设的意见、习近平主持中央和国家机关党的建设工作会议重要讲话精神、疫情防控、复工复产的相关文件和重要批示等文件精神。</w:t>
      </w:r>
    </w:p>
    <w:p>
      <w:pPr>
        <w:ind w:left="0" w:right="0" w:firstLine="560"/>
        <w:spacing w:before="450" w:after="450" w:line="312" w:lineRule="auto"/>
      </w:pPr>
      <w:r>
        <w:rPr>
          <w:rFonts w:ascii="宋体" w:hAnsi="宋体" w:eastAsia="宋体" w:cs="宋体"/>
          <w:color w:val="000"/>
          <w:sz w:val="28"/>
          <w:szCs w:val="28"/>
        </w:rPr>
        <w:t xml:space="preserve">　　（二）针对贯彻执行方面的问题，支部强调全体党员干部要端正思想提高认识，增强学习的自觉性和主动性，进一步更新观念、进一步解放思想，围绕工作目标，拓宽工作思路，坚定工作信心，增强创新意识，克服畏难情绪，努力提高对上级文件精神的理解和把握能力，以实际行动提升自己的执行能力，要深入研究探讨工作中遇到的深层次矛盾、历史遗留问题和热点难点问题，寻求解决问题的方法，贯彻落实好上级决策部署，确保上级各项决策政令畅通，具体工作落实到位。</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2025-05-03T13:32:58+08:00</dcterms:created>
  <dcterms:modified xsi:type="dcterms:W3CDTF">2025-05-03T13:32:58+08:00</dcterms:modified>
</cp:coreProperties>
</file>

<file path=docProps/custom.xml><?xml version="1.0" encoding="utf-8"?>
<Properties xmlns="http://schemas.openxmlformats.org/officeDocument/2006/custom-properties" xmlns:vt="http://schemas.openxmlformats.org/officeDocument/2006/docPropsVTypes"/>
</file>