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党员组织生活会问题清单及整改措施6篇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整改指整顿并改革。下面是小编精心整理的党员组织生活会问题清单及整改措施【六篇】，仅供参考，大家一起来看看吧。　　根据《关于第二批主题教育单位基层党组织召开专题组织生活会和开展民主评议党员的通知》要求，下面我代表党支部作检视剖析：　　　　 (...</w:t>
      </w:r>
    </w:p>
    <w:p>
      <w:pPr>
        <w:ind w:left="0" w:right="0" w:firstLine="560"/>
        <w:spacing w:before="450" w:after="450" w:line="312" w:lineRule="auto"/>
      </w:pPr>
      <w:r>
        <w:rPr>
          <w:rFonts w:ascii="宋体" w:hAnsi="宋体" w:eastAsia="宋体" w:cs="宋体"/>
          <w:color w:val="000"/>
          <w:sz w:val="28"/>
          <w:szCs w:val="28"/>
        </w:rPr>
        <w:t xml:space="preserve">整改指整顿并改革。下面是小编精心整理的党员组织生活会问题清单及整改措施【六篇】，仅供参考，大家一起来看看吧。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2025-05-13T22:45:17+08:00</dcterms:created>
  <dcterms:modified xsi:type="dcterms:W3CDTF">2025-05-13T22:45:17+08:00</dcterms:modified>
</cp:coreProperties>
</file>

<file path=docProps/custom.xml><?xml version="1.0" encoding="utf-8"?>
<Properties xmlns="http://schemas.openxmlformats.org/officeDocument/2006/custom-properties" xmlns:vt="http://schemas.openxmlformats.org/officeDocument/2006/docPropsVTypes"/>
</file>