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党员教师组织生活会个人检视剖析材料通用8篇</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剖析，汉语词汇，拼音pōuxī，意思是辨析，分析。以下是为大家整理的党员教师组织生活会个人检视剖析材料(通用8篇),欢迎品鉴!　　按照中学《关于召开加强和改进民族工作专题组织生活会和开展组织评议党员的通知》要求，认真做好自我评价如下：　　　...</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剖析，汉语词汇，拼音pōuxī，意思是辨析，分析。以下是为大家整理的党员教师组织生活会个人检视剖析材料(通用8篇),欢迎品鉴!</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