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关于对照党中央的号召和要求方面存在问题的原因分析9篇</w:t>
      </w:r>
      <w:bookmarkEnd w:id="1"/>
    </w:p>
    <w:p>
      <w:pPr>
        <w:jc w:val="center"/>
        <w:spacing w:before="0" w:after="450"/>
      </w:pPr>
      <w:r>
        <w:rPr>
          <w:rFonts w:ascii="Arial" w:hAnsi="Arial" w:eastAsia="Arial" w:cs="Arial"/>
          <w:color w:val="999999"/>
          <w:sz w:val="20"/>
          <w:szCs w:val="20"/>
        </w:rPr>
        <w:t xml:space="preserve">来源：网络  作者：烟雨迷离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整理的关于对照党中央的号召和要求方面存在问题的原因分析【九篇】，仅供参考，大家一起来看看吧。对照党中央的号召和要求方面存在问题的原因分析篇1　　按照“...</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分析（英语：Analysis）是在头脑中把事物或对象由整体分解成各个部分或属性。以下是小编整理的关于对照党中央的号召和要求方面存在问题的原因分析【九篇】，仅供参考，大家一起来看看吧。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对照党中央的号召和要求方面存在问题的原因分析篇1</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对照党中央的号召和要求方面存在问题的原因分析篇2</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对照党中央的号召和要求方面存在问题的原因分析篇4</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对照党中央的号召和要求方面存在问题的原因分析篇5</w:t>
      </w:r>
    </w:p>
    <w:p>
      <w:pPr>
        <w:ind w:left="0" w:right="0" w:firstLine="560"/>
        <w:spacing w:before="450" w:after="450" w:line="312" w:lineRule="auto"/>
      </w:pPr>
      <w:r>
        <w:rPr>
          <w:rFonts w:ascii="宋体" w:hAnsi="宋体" w:eastAsia="宋体" w:cs="宋体"/>
          <w:color w:val="000"/>
          <w:sz w:val="28"/>
          <w:szCs w:val="28"/>
        </w:rPr>
        <w:t xml:space="preserve">　　在工作和生活中我始终以伟大号召为指引，牢记初心使命，坚定理想信念，践行党的宗旨，把各项工作干好干实干到实处。但是对照伟大号召精神，仍然存在一定的差距和短板。（平时工作中，虽然能够做到坚定维护以同志为核心的党中央权威和集中统一领导，全面贯彻落实党中央和的号召和各项决策部署，坚持请示报告制度，工作中的重大问题及时请示报告，个人有关事项按规定按程序向党组织请示报告。但是还是有不足之处，平时工作中缺乏维护权威办法。主要表现如下）</w:t>
      </w:r>
    </w:p>
    <w:p>
      <w:pPr>
        <w:ind w:left="0" w:right="0" w:firstLine="560"/>
        <w:spacing w:before="450" w:after="450" w:line="312" w:lineRule="auto"/>
      </w:pPr>
      <w:r>
        <w:rPr>
          <w:rFonts w:ascii="宋体" w:hAnsi="宋体" w:eastAsia="宋体" w:cs="宋体"/>
          <w:color w:val="000"/>
          <w:sz w:val="28"/>
          <w:szCs w:val="28"/>
        </w:rPr>
        <w:t xml:space="preserve">　　1、在党性锤炼上不够经常平常。能够始终将政治建设、党性锤炼作为工作和生活中的重要内容，积极参加党的政治生活，完成党史学习教育中的各项规定动作，但是主观上还是存在上级有部署、自己有行动，党性锤炼、刀刃向内检视自我的自觉性、主动性还有待提升。</w:t>
      </w:r>
    </w:p>
    <w:p>
      <w:pPr>
        <w:ind w:left="0" w:right="0" w:firstLine="560"/>
        <w:spacing w:before="450" w:after="450" w:line="312" w:lineRule="auto"/>
      </w:pPr>
      <w:r>
        <w:rPr>
          <w:rFonts w:ascii="宋体" w:hAnsi="宋体" w:eastAsia="宋体" w:cs="宋体"/>
          <w:color w:val="000"/>
          <w:sz w:val="28"/>
          <w:szCs w:val="28"/>
        </w:rPr>
        <w:t xml:space="preserve">　　2、在担当作为上不够率先领先。今年以来坚决贯彻上级的部署，兢兢业业完成了各项工作任务。但是有时在面对繁重的工作任务时，出现了一定程度的疲于应付心态，忽视了工作的积极性、主动性，满足于不出错、过得去。没有始终以“争第一创唯一”的精气神，始终以“xx”当标杆当示范的目标定位严格要求自己，没有完全做到以个人工作为全局添彩。</w:t>
      </w:r>
    </w:p>
    <w:p>
      <w:pPr>
        <w:ind w:left="0" w:right="0" w:firstLine="560"/>
        <w:spacing w:before="450" w:after="450" w:line="312" w:lineRule="auto"/>
      </w:pPr>
      <w:r>
        <w:rPr>
          <w:rFonts w:ascii="宋体" w:hAnsi="宋体" w:eastAsia="宋体" w:cs="宋体"/>
          <w:color w:val="000"/>
          <w:sz w:val="28"/>
          <w:szCs w:val="28"/>
        </w:rPr>
        <w:t xml:space="preserve">　　3、在为民情怀上不够深刻深入。积极参加“我为群众办实事”实践活动，完成组织的各项志愿服务，但是在实践活动中主动认为自己只是一名普通的党员干部，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4、在理论学习上有偏差。习惯性地认为党的创新理论更多是管方向、管大局的指导性的国家领导人讲话、简单地理解为在常规工作推进中抓好落实即是，没有深刻认识到党的理论在推动社会发展中的重要指导、指引作用。个人能坚持读原著、学原文、悟原理；</w:t>
      </w:r>
    </w:p>
    <w:p>
      <w:pPr>
        <w:ind w:left="0" w:right="0" w:firstLine="560"/>
        <w:spacing w:before="450" w:after="450" w:line="312" w:lineRule="auto"/>
      </w:pPr>
      <w:r>
        <w:rPr>
          <w:rFonts w:ascii="宋体" w:hAnsi="宋体" w:eastAsia="宋体" w:cs="宋体"/>
          <w:color w:val="000"/>
          <w:sz w:val="28"/>
          <w:szCs w:val="28"/>
        </w:rPr>
        <w:t xml:space="preserve">　　但在“四史”学习党史过程中，没有形成自觉、主动、常态的习惯，更多时候考虑业务工作多，党史学习按部就班、依规推进。比如，把“学过”视为“学好”，把“作笔记”当成“已学完”，把“参加了相关党史学习教育实践活动”当成“完成了规定动作”。没有严格按照“学懂、弄通、做实”的要求读原著、学原文、悟原理。</w:t>
      </w:r>
    </w:p>
    <w:p>
      <w:pPr>
        <w:ind w:left="0" w:right="0" w:firstLine="560"/>
        <w:spacing w:before="450" w:after="450" w:line="312" w:lineRule="auto"/>
      </w:pPr>
      <w:r>
        <w:rPr>
          <w:rFonts w:ascii="宋体" w:hAnsi="宋体" w:eastAsia="宋体" w:cs="宋体"/>
          <w:color w:val="000"/>
          <w:sz w:val="28"/>
          <w:szCs w:val="28"/>
        </w:rPr>
        <w:t xml:space="preserve">　　5、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6、贯彻上级决议决定不够坚决有力。在执行中央和省、xx市委决策部署上还没有完全做到不折不扣和坚决彻底。在平时想问题、作决策、抓工作，立足于xx本地、立足于具体问题的时候较多，考虑地方局部利益比较多，站在党中央和上级党委宏观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7、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8、学习新时代中国特色社会思想的主动性还不强，比如，存在领导点一下、学一下的情况，主动学习、深入钻研还不够。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9、系统学习还有差距，对党的十九届六中全会、省第xx次党代会和市第x次党代会精神的学习，存在学习时间碎片化；</w:t>
      </w:r>
    </w:p>
    <w:p>
      <w:pPr>
        <w:ind w:left="0" w:right="0" w:firstLine="560"/>
        <w:spacing w:before="450" w:after="450" w:line="312" w:lineRule="auto"/>
      </w:pPr>
      <w:r>
        <w:rPr>
          <w:rFonts w:ascii="宋体" w:hAnsi="宋体" w:eastAsia="宋体" w:cs="宋体"/>
          <w:color w:val="000"/>
          <w:sz w:val="28"/>
          <w:szCs w:val="28"/>
        </w:rPr>
        <w:t xml:space="preserve">　　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10、学习成果运用还有差距，存在着学用“两张皮”的现象，没能把重要讲话和党史学习教育成果应用到工作中，理论推动业务工作还不够。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11、在服从组织决定上做得还不够坚决。在执行中央和省、xx市委决策部署上还没有完全做到不折不扣和坚决彻底。在平时想问题、作决策、抓工作，立足于xx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　　12、贯彻上级决议决定不够坚决有力。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13、通过这次深入学习、对照反思，我由衷地感到，的确是“学与不学不一样、学多学少不一样、学深学浅不一样”，从中也映射出自己以前在政治理论学习上不深不透、支离破碎，特别是对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对照党中央的号召和要求方面存在问题的原因分析篇6</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对照党中央的号召和要求方面存在问题的原因分析篇7</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对照党中央的号召和要求方面存在问题的原因分析篇8</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对照党中央的号召和要求方面存在问题的原因分析篇9</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2025-07-08T20:07:05+08:00</dcterms:created>
  <dcterms:modified xsi:type="dcterms:W3CDTF">2025-07-08T20:07:05+08:00</dcterms:modified>
</cp:coreProperties>
</file>

<file path=docProps/custom.xml><?xml version="1.0" encoding="utf-8"?>
<Properties xmlns="http://schemas.openxmlformats.org/officeDocument/2006/custom-properties" xmlns:vt="http://schemas.openxmlformats.org/officeDocument/2006/docPropsVTypes"/>
</file>