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政治信仰方面存在的问题及整改措施范文精选14篇</w:t>
      </w:r>
      <w:bookmarkEnd w:id="1"/>
    </w:p>
    <w:p>
      <w:pPr>
        <w:jc w:val="center"/>
        <w:spacing w:before="0" w:after="450"/>
      </w:pPr>
      <w:r>
        <w:rPr>
          <w:rFonts w:ascii="Arial" w:hAnsi="Arial" w:eastAsia="Arial" w:cs="Arial"/>
          <w:color w:val="999999"/>
          <w:sz w:val="20"/>
          <w:szCs w:val="20"/>
        </w:rPr>
        <w:t xml:space="preserve">来源：网络  作者：梦里寻梅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为大家整理的政治信仰方面存在的问题及整改措施范文(精选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政治信仰方面存在的问题及整改措施2</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政治信仰方面存在的问题及整改措施3</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政治信仰方面存在的问题及整改措施5</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政治信仰方面存在的问题及整改措施6</w:t>
      </w:r>
    </w:p>
    <w:p>
      <w:pPr>
        <w:ind w:left="0" w:right="0" w:firstLine="560"/>
        <w:spacing w:before="450" w:after="450" w:line="312" w:lineRule="auto"/>
      </w:pPr>
      <w:r>
        <w:rPr>
          <w:rFonts w:ascii="宋体" w:hAnsi="宋体" w:eastAsia="宋体" w:cs="宋体"/>
          <w:color w:val="000"/>
          <w:sz w:val="28"/>
          <w:szCs w:val="28"/>
        </w:rPr>
        <w:t xml:space="preserve">　　根据中共河南省纪律检查委员会《中共河南省纪律检查委员会关于四起形式主义、官僚主义典型案例的通报》和动员会议精神，按照要求开展了深入的学习案情，通报了四位党员干部违纪违法行为，分别是**对中央环保督查反馈问题整改不力、作风不严不实问题;**单位交易管理处服务意识差、办事效率低、漠视群众利益问题;**同志盲目决策、监管不力问题和**单位搞“政绩工程”、应付巡查整改问题。使我思想上进一步清醒和对党纪国法的敬畏。为汲取教训、防微杜渐，现对照个人思想工作实际，剖析自身存在问题的原因，并制定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(一)学习需要加强。</w:t>
      </w:r>
    </w:p>
    <w:p>
      <w:pPr>
        <w:ind w:left="0" w:right="0" w:firstLine="560"/>
        <w:spacing w:before="450" w:after="450" w:line="312" w:lineRule="auto"/>
      </w:pPr>
      <w:r>
        <w:rPr>
          <w:rFonts w:ascii="宋体" w:hAnsi="宋体" w:eastAsia="宋体" w:cs="宋体"/>
          <w:color w:val="000"/>
          <w:sz w:val="28"/>
          <w:szCs w:val="28"/>
        </w:rPr>
        <w:t xml:space="preserve">　　在学习中，不能认真读原著、悟原理，对党的十八大以来习近平总书记在中纪委会议上的讲话精神及各级反腐倡廉指示精神的学习和理解不深、不透，学习还不够系统，有时学习仅浮在表面，还没有到达应有的深度。有时只顾忙于一些具体的工作，自觉主动在挤时间学习不够，闲时学一阵子，忙时学的少，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(二)思想认识有偏差。</w:t>
      </w:r>
    </w:p>
    <w:p>
      <w:pPr>
        <w:ind w:left="0" w:right="0" w:firstLine="560"/>
        <w:spacing w:before="450" w:after="450" w:line="312" w:lineRule="auto"/>
      </w:pPr>
      <w:r>
        <w:rPr>
          <w:rFonts w:ascii="宋体" w:hAnsi="宋体" w:eastAsia="宋体" w:cs="宋体"/>
          <w:color w:val="000"/>
          <w:sz w:val="28"/>
          <w:szCs w:val="28"/>
        </w:rPr>
        <w:t xml:space="preserve">　　认为自我位卑言轻，不作决策不做指示，不管人又不管财，远离各种诱惑，别人所犯的错误，不会发生在自我的身上，别人身上有的错误思想倾向，自我不会肯定不会有。有时候甚至错误地认为别人的事情与自我关系不太大，违法违纪的事情离我还很远，只要自我在日常工作中干好本职就行了，不会出啥事，危机感不强。</w:t>
      </w:r>
    </w:p>
    <w:p>
      <w:pPr>
        <w:ind w:left="0" w:right="0" w:firstLine="560"/>
        <w:spacing w:before="450" w:after="450" w:line="312" w:lineRule="auto"/>
      </w:pPr>
      <w:r>
        <w:rPr>
          <w:rFonts w:ascii="宋体" w:hAnsi="宋体" w:eastAsia="宋体" w:cs="宋体"/>
          <w:color w:val="000"/>
          <w:sz w:val="28"/>
          <w:szCs w:val="28"/>
        </w:rPr>
        <w:t xml:space="preserve">　　(三)自我反思和自我检讨不够。</w:t>
      </w:r>
    </w:p>
    <w:p>
      <w:pPr>
        <w:ind w:left="0" w:right="0" w:firstLine="560"/>
        <w:spacing w:before="450" w:after="450" w:line="312" w:lineRule="auto"/>
      </w:pPr>
      <w:r>
        <w:rPr>
          <w:rFonts w:ascii="宋体" w:hAnsi="宋体" w:eastAsia="宋体" w:cs="宋体"/>
          <w:color w:val="000"/>
          <w:sz w:val="28"/>
          <w:szCs w:val="28"/>
        </w:rPr>
        <w:t xml:space="preserve">　　平时只是忙于工作，很少自我静下心来对照党章、对照党员廉洁自律规范、对照纪律处分条例进行自我剖析和检讨。在组织生活会上自我批评多，在其他情景下作自我批评少。有时批评自已还打不开情面，不够大胆，怕触及自我内心感情深处，没有“刮骨疗伤”的勇气。</w:t>
      </w:r>
    </w:p>
    <w:p>
      <w:pPr>
        <w:ind w:left="0" w:right="0" w:firstLine="560"/>
        <w:spacing w:before="450" w:after="450" w:line="312" w:lineRule="auto"/>
      </w:pPr>
      <w:r>
        <w:rPr>
          <w:rFonts w:ascii="宋体" w:hAnsi="宋体" w:eastAsia="宋体" w:cs="宋体"/>
          <w:color w:val="000"/>
          <w:sz w:val="28"/>
          <w:szCs w:val="28"/>
        </w:rPr>
        <w:t xml:space="preserve">　　(四)工作缺乏创新意识。对待困难有畏难情绪，缺乏创新意识，缺乏朝气蓬勃、斗志昂扬的工作热情，即使干了也不能大胆创新，在干的过程中进取动性不够强、创新意识不够，害怕出了差错被批评或处分。有时仅满足于领导叫干啥就干啥，领导叫怎样干就怎样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学习，提高认识，增强拒腐防变的免疫力。我在思想上高度重视，积极参加集中学习、团体讨论。我明白他们的不义之财来自手中的权力，用他们的权力演绎了一场场淋漓尽致的权钱交易。他们无视党纪国法，目无组织纪律，不顾群众利益，弄虚作假，欺上瞒下，独断专行，横行霸道，腐化堕落，不仅仅严重败坏了党风政风，并且使人民群众利益遭受了严重损失。经过警示教育活动，使我清醒地认识到身上担负的历史使命，深刻领会党中央在党的廉政建设中的深谋远虑，全面增强对拒腐防变的认识，提高自身法律法规的学习本事，提高自身的防御本事、提高自身的保护本事，做到不伤害自我、不伤害别人、不被别人伤害。加强思想改造，树立牢固正确的世界观、价值观、人生观，时刻牢记全心全意为人民服务的宗旨，做到自重、自律、自警。</w:t>
      </w:r>
    </w:p>
    <w:p>
      <w:pPr>
        <w:ind w:left="0" w:right="0" w:firstLine="560"/>
        <w:spacing w:before="450" w:after="450" w:line="312" w:lineRule="auto"/>
      </w:pPr>
      <w:r>
        <w:rPr>
          <w:rFonts w:ascii="宋体" w:hAnsi="宋体" w:eastAsia="宋体" w:cs="宋体"/>
          <w:color w:val="000"/>
          <w:sz w:val="28"/>
          <w:szCs w:val="28"/>
        </w:rPr>
        <w:t xml:space="preserve">　　(二)以案促廉、警钟长鸣，筑牢拒腐防变的防线。经过学习案例分析，参加廉政党课学习方式，以摆事实、讲道理来引导，用发人深醒、令人深思的案例来警醒，进一步认清“明理、戒骄、敬畏、慎行”是坚持清正廉洁的首要。当今社会出现了“只讲实惠，不讲梦想;只讲索取，不讲奉献;只讲钱财，不讲原则””现象。背弃梦想和党的宗旨，道德观念失衡，政治上丧失信念、经济上贪得无厌、生活上腐化堕落，经过学习对照，既要提高了自我的认识水平，又从从反面教材中汲取了教训，从点点滴滴处严格要求自我。清醒地明白自我该做什么，不该做什么。所以，在本职工作岗位上，必须要始终坚持清醒的头脑，拒绝收受各方的贿赂。要严于自律、公道正派、洁身自好，清廉自守，在自我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善工作方法，提高工作效率。促进自我工作不断上台阶、上水平。自重、自省、自警、自励，时时处处严格约束自我，正确对待个人得失，不计名利，不讲价钱，不图虚名，勤勤恳恳，兢兢业业，以新的境界、新的姿态，扎扎实实，有创新的开展各项工作。严格要求自我，不论是学习上还是工作上，这样才能保证自我不断的在工作中提高，才能看到问题发现问题，然后解决问题，为事业贡献自我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我的学习、工作和思想进行总结，主要是查找问题和不足，边查边纠，自责不自宽，严格要求自我，不再“下不为例”，做到防微杜渐。始终坚持与时俱进、开拓创新的精神状态，要把个人的追求融入党的事业之中，正确对待权力、金钱、名利，时刻遵守党的章程，认真履行党员义务，自觉维护党的形象，做到思想上、言行上与党组织坚持高度一致。从思想上筑起抵御腐朽思想侵蚀的坚固防线，增强拒腐防变的职责感和紧迫感。堂堂正正做人，经得起考验，始终坚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这次开展的以案促改工作为契机，纠正自我的一些缺点错误，解除一些思想负担，改善一些工作方法，理清一下工作思路，振奋精神，开拓前进，和全体同志齐心协力，不断完善，不断创新，以一流的业绩做好各项工作，为教体局作出自我的贡献。</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政治信仰方面存在的问题及整改措施7</w:t>
      </w:r>
    </w:p>
    <w:p>
      <w:pPr>
        <w:ind w:left="0" w:right="0" w:firstLine="560"/>
        <w:spacing w:before="450" w:after="450" w:line="312" w:lineRule="auto"/>
      </w:pPr>
      <w:r>
        <w:rPr>
          <w:rFonts w:ascii="宋体" w:hAnsi="宋体" w:eastAsia="宋体" w:cs="宋体"/>
          <w:color w:val="000"/>
          <w:sz w:val="28"/>
          <w:szCs w:val="28"/>
        </w:rPr>
        <w:t xml:space="preserve">　　存在的不足：</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重要思想，树立科学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2、加强批评与自我批评，虚心向老师、向同志们学习，向优秀党员同志们学习，培养优良的工作和学习品质。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政治信仰方面存在的问题及整改措施8</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政治信仰方面存在的问题及整改措施9</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政治信仰方面存在的问题及整改措施10</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政治信仰方面存在的问题及整改措施11</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政治信仰方面存在的问题及整改措施12</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政治信仰方面存在的问题及整改措施13</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政治信仰方面存在的问题及整改措施14</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2025-05-02T21:29:59+08:00</dcterms:created>
  <dcterms:modified xsi:type="dcterms:W3CDTF">2025-05-02T21:29:59+08:00</dcterms:modified>
</cp:coreProperties>
</file>

<file path=docProps/custom.xml><?xml version="1.0" encoding="utf-8"?>
<Properties xmlns="http://schemas.openxmlformats.org/officeDocument/2006/custom-properties" xmlns:vt="http://schemas.openxmlformats.org/officeDocument/2006/docPropsVTypes"/>
</file>