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学校校长民主生活会个人对照检查材料4篇</w:t>
      </w:r>
      <w:bookmarkEnd w:id="1"/>
    </w:p>
    <w:p>
      <w:pPr>
        <w:jc w:val="center"/>
        <w:spacing w:before="0" w:after="450"/>
      </w:pPr>
      <w:r>
        <w:rPr>
          <w:rFonts w:ascii="Arial" w:hAnsi="Arial" w:eastAsia="Arial" w:cs="Arial"/>
          <w:color w:val="999999"/>
          <w:sz w:val="20"/>
          <w:szCs w:val="20"/>
        </w:rPr>
        <w:t xml:space="preserve">来源：网络  作者：雨声轻语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校长，在秦汉时期指的是下级军官，后经演化为国家教育行政部门或其他办学机构管理部门任命的学校行政负责人。另外还有不少人的绰号名为“校长”。下面是小编精心整理的学校校长民主生活会个人对照检查材料四篇，仅供参考，大家一起来看看吧。【篇1】学校校长...</w:t>
      </w:r>
    </w:p>
    <w:p>
      <w:pPr>
        <w:ind w:left="0" w:right="0" w:firstLine="560"/>
        <w:spacing w:before="450" w:after="450" w:line="312" w:lineRule="auto"/>
      </w:pPr>
      <w:r>
        <w:rPr>
          <w:rFonts w:ascii="宋体" w:hAnsi="宋体" w:eastAsia="宋体" w:cs="宋体"/>
          <w:color w:val="000"/>
          <w:sz w:val="28"/>
          <w:szCs w:val="28"/>
        </w:rPr>
        <w:t xml:space="preserve">校长，在秦汉时期指的是下级军官，后经演化为国家教育行政部门或其他办学机构管理部门任命的学校行政负责人。另外还有不少人的绰号名为“校长”。下面是小编精心整理的学校校长民主生活会个人对照检查材料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【篇2】学校校长民主生活会个人对照检查材料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【篇3】学校校长民主生活会个人对照检查材料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【篇4】学校校长民主生活会个人对照检查材料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2025-08-07T09:17:41+08:00</dcterms:created>
  <dcterms:modified xsi:type="dcterms:W3CDTF">2025-08-07T09:17:41+08:00</dcterms:modified>
</cp:coreProperties>
</file>

<file path=docProps/custom.xml><?xml version="1.0" encoding="utf-8"?>
<Properties xmlns="http://schemas.openxmlformats.org/officeDocument/2006/custom-properties" xmlns:vt="http://schemas.openxmlformats.org/officeDocument/2006/docPropsVTypes"/>
</file>