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党建工作中存在的问题和不足8篇</w:t>
      </w:r>
      <w:bookmarkEnd w:id="1"/>
    </w:p>
    <w:p>
      <w:pPr>
        <w:jc w:val="center"/>
        <w:spacing w:before="0" w:after="450"/>
      </w:pPr>
      <w:r>
        <w:rPr>
          <w:rFonts w:ascii="Arial" w:hAnsi="Arial" w:eastAsia="Arial" w:cs="Arial"/>
          <w:color w:val="999999"/>
          <w:sz w:val="20"/>
          <w:szCs w:val="20"/>
        </w:rPr>
        <w:t xml:space="preserve">来源：网络  作者：七色彩虹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党建一般指党的建设。下面是小编精心整理的党建工作中存在的问题和不足8篇，仅供参考，大家一起来看看吧。　　基层党组织是承接党的工作任务的主体力量，也是最值得关注和关心的力量。当前，由于多方原因基层党组织建设与各级党委的要求与工作的实际需要相比...</w:t>
      </w:r>
    </w:p>
    <w:p>
      <w:pPr>
        <w:ind w:left="0" w:right="0" w:firstLine="560"/>
        <w:spacing w:before="450" w:after="450" w:line="312" w:lineRule="auto"/>
      </w:pPr>
      <w:r>
        <w:rPr>
          <w:rFonts w:ascii="宋体" w:hAnsi="宋体" w:eastAsia="宋体" w:cs="宋体"/>
          <w:color w:val="000"/>
          <w:sz w:val="28"/>
          <w:szCs w:val="28"/>
        </w:rPr>
        <w:t xml:space="preserve">党建一般指党的建设。下面是小编精心整理的党建工作中存在的问题和不足8篇，仅供参考，大家一起来看看吧。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2025-06-21T13:46:32+08:00</dcterms:created>
  <dcterms:modified xsi:type="dcterms:W3CDTF">2025-06-21T13:46:32+08:00</dcterms:modified>
</cp:coreProperties>
</file>

<file path=docProps/custom.xml><?xml version="1.0" encoding="utf-8"?>
<Properties xmlns="http://schemas.openxmlformats.org/officeDocument/2006/custom-properties" xmlns:vt="http://schemas.openxmlformats.org/officeDocument/2006/docPropsVTypes"/>
</file>