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党员发挥作用方面存在的问题及整改措施范文9篇</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党员的先锋模范作用的定义：指党员在人民群众中应该产生的影响，即在生产、工作、学习和一切社会活动中，通过自己的骨干、带头和桥梁作用，影响和带动周围的群众共同实现党的纲领和路线的行动。以下是小编整理的党员发挥作用方面存在的问题及整改措施范文九篇...</w:t>
      </w:r>
    </w:p>
    <w:p>
      <w:pPr>
        <w:ind w:left="0" w:right="0" w:firstLine="560"/>
        <w:spacing w:before="450" w:after="450" w:line="312" w:lineRule="auto"/>
      </w:pPr>
      <w:r>
        <w:rPr>
          <w:rFonts w:ascii="宋体" w:hAnsi="宋体" w:eastAsia="宋体" w:cs="宋体"/>
          <w:color w:val="000"/>
          <w:sz w:val="28"/>
          <w:szCs w:val="28"/>
        </w:rPr>
        <w:t xml:space="preserve">党员的先锋模范作用的定义：指党员在人民群众中应该产生的影响，即在生产、工作、学习和一切社会活动中，通过自己的骨干、带头和桥梁作用，影响和带动周围的群众共同实现党的纲领和路线的行动。以下是小编整理的党员发挥作用方面存在的问题及整改措施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【篇2】党员发挥作用方面存在的问题及整改措施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xx年度县级以上党和国家机关党员领导干部民主生活会的通知》(x组通〔20xx〕x号)文件精神，在市卫计委党组的精心指导下，今天我们召开20xx年度党员领导干部民主生活会。会前，院党委就此次民主生活会广泛征求了意见建议，班子成员开展了谈心谈话，对照中央《准则》《条例》和省委、市委《决定》，结合医院实际，着重从思想、组织、作风、纪律等方面，深入查找了班子存在的问题及不足，并认真剖析了原因，明确了努力方向。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首先，我们认为医院领导班子是一个团结、务实、清廉的集体，能够坚持政治理论学习，班子成员团结协作，在重大问题和重大决策上始终坚持民主集中制，求同存异、步调一致、廉洁自律，遵守党章党纪和廉洁从政规定，能够自觉同党中央保持高度一致。但经过深入查找反思和征求群众意见，我们发现还存在一些问题及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忧患意识还不足。部分同志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还有偏差。对民主集中制作为我们党和国家的“根本组织原则和领导制度”理解不深不透，对民主集中制的重要性认识不足。比如：部分同志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个别同志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作风建设的长期性、艰巨性、复杂性还认识不足。在八项规定出台后，班子成员时刻注意带好头，从自身做起，从具体问题改起，切实抓好规定的贯彻落实。20xx年，“三公经费”各类会议和活动费用与去年同期相比均有大幅下降。但在具体执行过程中仍还存在一些问题：比如，有时还存在超范围、超人员和舌尖上的浪费现象，“光盘行动”落实的还不够好，对联系党支部和分管业务科室执行作风建设规定督查少、指导少。二是联系服务群众不深入，习惯于坐在办公室遥控指挥，电话指示、文件指导，不深入了解情况，不主动为开展工作创造条件、出点子，加之个别科室内部分工不明确，导致具体做事的同志方向不清、措施不明、疲于应付。对干部的关心和培养还不够，关心关爱少，交心谈心少，没有与下属真正打成一片。</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班子成员之间存在合作共事意识还不够强，存在主导和协调定位不清，相互配合，相互支持还不够，过于强调分管，对于不分管事务不予支持的态度较为明显。二是部分班子成员推进工作时存在思想观念陈旧，还不太适应新常态的问题。主要表现在：在平时工作中有瞻前顾后的思想，工作只求过得去，不求过得硬，产生了不愿担当和求稳怕乱的想法，出现精神懈怠、安于现状，奋斗精神有所减弱等现象。三是班子成员在处理医院疑难问题时对事务的认识不一致，缺乏有效沟通和交流，导致一些工作在决策时意见不统一，推进中积极性不高，执行效果不好的情况。</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总的来讲，院班子成员都较好地落实了组织生活制度，除按时参加党委班子的中心组学习和所在党支部的“三会一课”、党日活动、专题讨论外，班子成员还分别到所联系党支部讲党课20余场次，并指导支部党费收缴、党组织换届选举等工作，取得了良好成效。但在具体执行过程中仍还存在一些问题：一是思想上还不够重视，参与活动还不经常。部分领导干部常因业务工作繁忙，将组织生活作为例行公事，重形式上的参与，未能思想上“融入”，甚至片面认为只要参加好党委组织生活，基层组织生活即使不参加或者偶尔参加，也不会影响大局;有的班子成员在参加基层组织生活时打折扣、降标准，常常借故不参加，或中途“有事”退席，未能作好表率。二是落实制度还欠规范，表率作用还不明显。有的党员领导干部习惯于把行政职务带进党内生活，习惯于在组织生活会上作指示、提要求，忽视了制度执行的严肃性和规范性，对支部如何开展活动和组织生活指导不够。</w:t>
      </w:r>
    </w:p>
    <w:p>
      <w:pPr>
        <w:ind w:left="0" w:right="0" w:firstLine="560"/>
        <w:spacing w:before="450" w:after="450" w:line="312" w:lineRule="auto"/>
      </w:pPr>
      <w:r>
        <w:rPr>
          <w:rFonts w:ascii="宋体" w:hAnsi="宋体" w:eastAsia="宋体" w:cs="宋体"/>
          <w:color w:val="000"/>
          <w:sz w:val="28"/>
          <w:szCs w:val="28"/>
        </w:rPr>
        <w:t xml:space="preserve">　　(六)落实全面从严治党主体责任方面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　　院党委认真履行党要管党、从严治党和党风廉政建设主体责任，与各党总支、党支部、各科室层层签订了《党建工作目标管理责任书》和《党风廉政建设责任书》，建立了“一把手负总责，分管领导具体负责，党委委员一岗双责，总支、支部各司其责”的责任体系，一级抓一级，层层抓落实的条块相结合的管理模式。通过开展“两学一做”学习教育，扎实开展党员组织关系集中排查、党组织建设、党员日常管理教育等，推动了医院各项工作迈上新台阶。但也还存在一些问题：一是管党治党意识还有待增强，班子成员中还存在重业务轻党建的现象，部分成员对业务工作思考多、管得多、出场多，对党建工作谋划少、抓得少、露面少。二是考责评责体系还有待完善，虽然将党建工作考核纳入了综合目标考核体系，但所占权重较小，对抓党建工作的激励作用还不明显。三是有时习惯于“上传下达”，满足于“照抄照搬”，上级布置什么就完成什么，对如何开展党建工作创新的主动性和原创力还不够，过于依赖上级部门的布置和推动。有时存在“上头热、下头冷”的现象。</w:t>
      </w:r>
    </w:p>
    <w:p>
      <w:pPr>
        <w:ind w:left="0" w:right="0" w:firstLine="560"/>
        <w:spacing w:before="450" w:after="450" w:line="312" w:lineRule="auto"/>
      </w:pPr>
      <w:r>
        <w:rPr>
          <w:rFonts w:ascii="宋体" w:hAnsi="宋体" w:eastAsia="宋体" w:cs="宋体"/>
          <w:color w:val="000"/>
          <w:sz w:val="28"/>
          <w:szCs w:val="28"/>
        </w:rPr>
        <w:t xml:space="preserve">　　(七)三项整改“回头看”和“两学一做”学习教育问题整改完成方面</w:t>
      </w:r>
    </w:p>
    <w:p>
      <w:pPr>
        <w:ind w:left="0" w:right="0" w:firstLine="560"/>
        <w:spacing w:before="450" w:after="450" w:line="312" w:lineRule="auto"/>
      </w:pPr>
      <w:r>
        <w:rPr>
          <w:rFonts w:ascii="宋体" w:hAnsi="宋体" w:eastAsia="宋体" w:cs="宋体"/>
          <w:color w:val="000"/>
          <w:sz w:val="28"/>
          <w:szCs w:val="28"/>
        </w:rPr>
        <w:t xml:space="preserve">　　一是了解群众就医困难，解决具体问题还不够。今年医院虽然下大力气购置了新设备、引进了新技术新项目、优化了就诊流程，医疗服务水平明显提高，但仍存在个别医务人员的综合素质还不完全适应新形势新要求，服务群众的意识还不高的问题。二是干部选任还需进一步完善。今年虽出台了《中层干部选拔任用管理暂行办法》，严格了干部选任管理程序，明确了中层干部的责、权、利，但对干部德、能、勤、绩、廉的考察，干部档案材料管理，普通干部培养等方面还需进一步加强和完善。三是庸懒散浮拖的现象还仍有存在。在专项整治过程中，共梳理出党员干部职工有关庸懒散浮拖的问题26个，在具体工作中需持续抓好整改。</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有的同志思想认识跟不上形势发展的需要，认为自己长期接受党的教育，人生价值取向和理想信念已经“定形”、不会出什么问题，在加强党性锻炼上有所松懈，放松了对增强自我净化、自我完善、自我革新、自我提高能力的重视，不能始终严格用党性原则来规范自己的行为，在党言党、在党忧党、在党为党、在党护党的意识还不够强。有的同志参加党内组织生活还不够积极主动，没有以普遍党员身份参加所在党支部“三会一课”等活动，缺少正常的组织生活锻炼。</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院班子成员对执政为民的理念和全心全意为人民服务的宗旨意识树立的还不够牢固，面对群众反映的诉求，缺乏换位思考，往往过多地强调客观原因和历史原因，缺乏为群众利益破解难题敢于担当的主动作为和责任意识，没有把始终维护群众利益作为工作的出发点和立足点。二是紧密联系群众还不够。密切联系群众的作风不够深入，对群众需求的了解掌握不深、不透、不全，征求群众意见的方法过于简单，征求意见的范围不够宽泛。三是服务群众的能力还不够强。面对医院改革发展稳定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一是对学习党章、遵守党章、贯彻党章、维护党章和按党章办事的要求执行的还不够严格，缺乏持之以恒用党的纪律来要求和规范自己，严格自律还不够经常，导致思想上有松懈，执行纪律打折扣。二是缺乏敢于担当的精神，开拓创新、拼搏奋进的激情有所减弱，忽视了艰苦奋斗、勤俭节约作风对领导班子建设、医院发展、个人素质提升的重要性。</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一是要坚定理想信念。认真学习、深刻领会xxxx系列重要讲话精神，坚持用马克思主义中国化最新成果武装头脑、指导实践、推动工作，班子成员要牢固树立政治意识、大局意识、核心意识、看齐意识，维护中央权威，自觉在思想上政治上行动上同以xx同志为核心的党中央保持高度一致。二是要加强理论武装，着力解决好世界观、人生观、价值观这个“总开关”问题，补足精神之“钙”，要增强党委中心组理论学习的针对性、实效性，力争在提升理论素养上下工夫、在扩大知识视野上求突破、在推动工作发展上见实效，让“革命理想”内化于心、外化于行。三是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一是要严守党的政治纪律和政治规矩，对照中央《准则》《条例》和省委、市委《决定》，认真落实中央“八项规定”、省委“十项规定”、市委“六个带头”和国家卫计委“九不准”要求，进一步转变作风，发扬特别能吃苦、特别能奉献、特别能战斗、特别能作为的精神，遵章守纪，做执行纪律的模范。二是要认真贯彻落实党风廉政建设责任制，严格遵守廉洁从政各项规定，自觉把党风廉政建设主体责任抓在手上，做到对党忠诚老实、强化组织观念、说老实话、办老实事，做老实人，引领医院继续保持风清气正的工作氛围。三是要畅通群众监督渠道，自觉接受党内监督、社会监督和群众监督，以他律促进自律，确保思想不松懈、标准不降低、力度不减弱，以实际行动维护党纪政纪的权威性和严肃性，树立勤政廉政的领导班子形象。</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一是要勤于学习思考，升华思想境界。要认真组织学习贯彻中国特色社会主义理论体系、中华民族优秀传统道德文化和xx系列重要讲话精神，模范践行社会主义核心价值观，牢固树立正确的道德观、荣辱观，坚守共产党人精神追求。二是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是要坚持身先力行，注重发挥引领示范作用。党员领导干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一是要树立正确的政绩观，切实解决好“为谁创造政绩，怎样创造政绩，创造什么样政绩”和“为谁掌权，为谁服务”的问题。二是要坚持密切联系群众，加强与职工群众的直接联系，深入科室接地气，走进一线搞调研，换位思考解民忧，主动拜群众为师，与群众交友，向群众问计，自觉为群众服务，对群众负责，受群众监督。三是要敢于担当，勇于负责。时刻把维护好实现好职工、患者的利益放在首位，把职工、患者满意不满意作为检验我们工作成败的标准。虚心听取职工、患者的意见和建议，不断改进我们的工作作风，坚持求真务实、言行一致、无私无畏、苦干实干，在推进中国特色社会主义事业和“两个跨越”的实践中做合格党员，当干事先锋。</w:t>
      </w:r>
    </w:p>
    <w:p>
      <w:pPr>
        <w:ind w:left="0" w:right="0" w:firstLine="560"/>
        <w:spacing w:before="450" w:after="450" w:line="312" w:lineRule="auto"/>
      </w:pPr>
      <w:r>
        <w:rPr>
          <w:rFonts w:ascii="黑体" w:hAnsi="黑体" w:eastAsia="黑体" w:cs="黑体"/>
          <w:color w:val="000000"/>
          <w:sz w:val="36"/>
          <w:szCs w:val="36"/>
          <w:b w:val="1"/>
          <w:bCs w:val="1"/>
        </w:rPr>
        <w:t xml:space="preserve">【篇3】党员发挥作用方面存在的问题及整改措施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【篇4】党员发挥作用方面存在的问题及整改措施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【篇5】党员发挥作用方面存在的问题及整改措施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【篇7】党员发挥作用方面存在的问题及整改措施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【篇8】党员发挥作用方面存在的问题及整改措施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黑体" w:hAnsi="黑体" w:eastAsia="黑体" w:cs="黑体"/>
          <w:color w:val="000000"/>
          <w:sz w:val="36"/>
          <w:szCs w:val="36"/>
          <w:b w:val="1"/>
          <w:bCs w:val="1"/>
        </w:rPr>
        <w:t xml:space="preserve">【篇9】党员发挥作用方面存在的问题及整改措施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2025-05-03T08:54:21+08:00</dcterms:created>
  <dcterms:modified xsi:type="dcterms:W3CDTF">2025-05-03T08:54:21+08:00</dcterms:modified>
</cp:coreProperties>
</file>

<file path=docProps/custom.xml><?xml version="1.0" encoding="utf-8"?>
<Properties xmlns="http://schemas.openxmlformats.org/officeDocument/2006/custom-properties" xmlns:vt="http://schemas.openxmlformats.org/officeDocument/2006/docPropsVTypes"/>
</file>