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对照个人剖析材料集合4篇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作为一名教师，应该重视与教师间的交流，不能够忽视了与学生的沟通。下面是小编为大家整理的对照个人剖析材料集合4篇，欢迎大家借鉴与参考，希望对大家有所帮助。【篇一】对照个人剖析材料　　根据*委关于开好“不忘初心牢记使命”专题组织生活会的通知要求...</w:t>
      </w:r>
    </w:p>
    <w:p>
      <w:pPr>
        <w:ind w:left="0" w:right="0" w:firstLine="560"/>
        <w:spacing w:before="450" w:after="450" w:line="312" w:lineRule="auto"/>
      </w:pPr>
      <w:r>
        <w:rPr>
          <w:rFonts w:ascii="宋体" w:hAnsi="宋体" w:eastAsia="宋体" w:cs="宋体"/>
          <w:color w:val="000"/>
          <w:sz w:val="28"/>
          <w:szCs w:val="28"/>
        </w:rPr>
        <w:t xml:space="preserve">作为一名教师，应该重视与教师间的交流，不能够忽视了与学生的沟通。下面是小编为大家整理的对照个人剖析材料集合4篇，欢迎大家借鉴与参考，希望对大家有所帮助。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【篇四】对照个人剖析材料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