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在政治信仰方面存在的问题及原因剖析4篇</w:t>
      </w:r>
      <w:bookmarkEnd w:id="1"/>
    </w:p>
    <w:p>
      <w:pPr>
        <w:jc w:val="center"/>
        <w:spacing w:before="0" w:after="450"/>
      </w:pPr>
      <w:r>
        <w:rPr>
          <w:rFonts w:ascii="Arial" w:hAnsi="Arial" w:eastAsia="Arial" w:cs="Arial"/>
          <w:color w:val="999999"/>
          <w:sz w:val="20"/>
          <w:szCs w:val="20"/>
        </w:rPr>
        <w:t xml:space="preserve">来源：网络  作者：落花人独立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政治信仰反映了一种政治理性，也反映了一种政治安慰。它是特定政治形态的心理基础，这种心理基础是政治稳定和发展的基本要求。下面是小编为大家整理的在政治信仰方面存在的问题及原因剖析【四篇】，欢迎大家借鉴与参考，希望对大家有所帮助。第1篇: 在政治...</w:t>
      </w:r>
    </w:p>
    <w:p>
      <w:pPr>
        <w:ind w:left="0" w:right="0" w:firstLine="560"/>
        <w:spacing w:before="450" w:after="450" w:line="312" w:lineRule="auto"/>
      </w:pPr>
      <w:r>
        <w:rPr>
          <w:rFonts w:ascii="宋体" w:hAnsi="宋体" w:eastAsia="宋体" w:cs="宋体"/>
          <w:color w:val="000"/>
          <w:sz w:val="28"/>
          <w:szCs w:val="28"/>
        </w:rPr>
        <w:t xml:space="preserve">政治信仰反映了一种政治理性，也反映了一种政治安慰。它是特定政治形态的心理基础，这种心理基础是政治稳定和发展的基本要求。下面是小编为大家整理的在政治信仰方面存在的问题及原因剖析【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第2篇: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第3篇: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第4篇: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一、 存在问题</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2025-05-16T16:24:16+08:00</dcterms:created>
  <dcterms:modified xsi:type="dcterms:W3CDTF">2025-05-16T16:24:16+08:00</dcterms:modified>
</cp:coreProperties>
</file>

<file path=docProps/custom.xml><?xml version="1.0" encoding="utf-8"?>
<Properties xmlns="http://schemas.openxmlformats.org/officeDocument/2006/custom-properties" xmlns:vt="http://schemas.openxmlformats.org/officeDocument/2006/docPropsVTypes"/>
</file>