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2024年党员最新个人对照检查材料范文通用3篇</w:t>
      </w:r>
      <w:bookmarkEnd w:id="1"/>
    </w:p>
    <w:p>
      <w:pPr>
        <w:jc w:val="center"/>
        <w:spacing w:before="0" w:after="450"/>
      </w:pPr>
      <w:r>
        <w:rPr>
          <w:rFonts w:ascii="Arial" w:hAnsi="Arial" w:eastAsia="Arial" w:cs="Arial"/>
          <w:color w:val="999999"/>
          <w:sz w:val="20"/>
          <w:szCs w:val="20"/>
        </w:rPr>
        <w:t xml:space="preserve">来源：网络  作者：心如止水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这次专题组织生活会，对照党章党规党纪,结合自身思想和岗位实际,我认真查摆问题,深刻剖析原因，进一步明确整改方向，形成个人对照检查材料。以下是小编收集整理的2024年党员最新个人对照检查材料范文(通用3篇)，仅供参考，希望能够帮助到大家。第1...</w:t>
      </w:r>
    </w:p>
    <w:p>
      <w:pPr>
        <w:ind w:left="0" w:right="0" w:firstLine="560"/>
        <w:spacing w:before="450" w:after="450" w:line="312" w:lineRule="auto"/>
      </w:pPr>
      <w:r>
        <w:rPr>
          <w:rFonts w:ascii="宋体" w:hAnsi="宋体" w:eastAsia="宋体" w:cs="宋体"/>
          <w:color w:val="000"/>
          <w:sz w:val="28"/>
          <w:szCs w:val="28"/>
        </w:rPr>
        <w:t xml:space="preserve">这次专题组织生活会，对照党章党规党纪,结合自身思想和岗位实际,我认真查摆问题,深刻剖析原因，进一步明确整改方向，形成个人对照检查材料。以下是小编收集整理的2024年党员最新个人对照检查材料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2025-05-17T05:32:13+08:00</dcterms:created>
  <dcterms:modified xsi:type="dcterms:W3CDTF">2025-05-17T05:32:13+08:00</dcterms:modified>
</cp:coreProperties>
</file>

<file path=docProps/custom.xml><?xml version="1.0" encoding="utf-8"?>
<Properties xmlns="http://schemas.openxmlformats.org/officeDocument/2006/custom-properties" xmlns:vt="http://schemas.openxmlformats.org/officeDocument/2006/docPropsVTypes"/>
</file>