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对照党中央的号召和要求方面通用5篇</w:t>
      </w:r>
      <w:bookmarkEnd w:id="1"/>
    </w:p>
    <w:p>
      <w:pPr>
        <w:jc w:val="center"/>
        <w:spacing w:before="0" w:after="450"/>
      </w:pPr>
      <w:r>
        <w:rPr>
          <w:rFonts w:ascii="Arial" w:hAnsi="Arial" w:eastAsia="Arial" w:cs="Arial"/>
          <w:color w:val="999999"/>
          <w:sz w:val="20"/>
          <w:szCs w:val="20"/>
        </w:rPr>
        <w:t xml:space="preserve">来源：网络  作者：悠然自得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党中央一般指中国共产党中央委员会。 中国共产党中央委员会，是由中国共产党全国代表大会选举产生的中国共产党核心权力机构，简称中共中央。下面是小编为大家整理的对照党中央的号召和要求方面(通用5篇)，欢迎大家借鉴与参考，希望对大家有所帮助。对照党...</w:t>
      </w:r>
    </w:p>
    <w:p>
      <w:pPr>
        <w:ind w:left="0" w:right="0" w:firstLine="560"/>
        <w:spacing w:before="450" w:after="450" w:line="312" w:lineRule="auto"/>
      </w:pPr>
      <w:r>
        <w:rPr>
          <w:rFonts w:ascii="宋体" w:hAnsi="宋体" w:eastAsia="宋体" w:cs="宋体"/>
          <w:color w:val="000"/>
          <w:sz w:val="28"/>
          <w:szCs w:val="28"/>
        </w:rPr>
        <w:t xml:space="preserve">党中央一般指中国共产党中央委员会。 中国共产党中央委员会，是由中国共产党全国代表大会选举产生的中国共产党核心权力机构，简称中共中央。下面是小编为大家整理的对照党中央的号召和要求方面(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对照党中央的号召和要求方面1</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对照党中央的号召和要求方面2</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对照党中央的号召和要求方面3</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对照党中央的号召和要求方面4</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对照党中央的号召和要求方面5</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2025-07-13T13:47:14+08:00</dcterms:created>
  <dcterms:modified xsi:type="dcterms:W3CDTF">2025-07-13T13:47:14+08:00</dcterms:modified>
</cp:coreProperties>
</file>

<file path=docProps/custom.xml><?xml version="1.0" encoding="utf-8"?>
<Properties xmlns="http://schemas.openxmlformats.org/officeDocument/2006/custom-properties" xmlns:vt="http://schemas.openxmlformats.org/officeDocument/2006/docPropsVTypes"/>
</file>