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对照新时代合格党员标准存在的问题和不足范文13篇</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新时代合格党员标准存在的问题和不足范文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根据本次专题民主生活会要求，结合个人实际，对照先进典型，坚持以问题为导向，现就自身存在的问题作发言，如有不当之处，敬请批评指正。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一）思想政治方面。平时能主动深入学习领会习近平新时代中国特色社会主义思想、党的十九大精神和习近平总书记的指示批示精神,坚持用新思想、新理论指导邮政实际工作，但与党的希望要求相比还存在差距，比如学习领会深度还不够，范围还不够广和不够全面，针对性不够强，没有真正做到“往深里走、往心里走、往实里走”。运用学习成果在人才队伍建设、人员管理和工作履职方面结合不够。有时以干代学，习惯于凭经验办事，面对新形势下的新任务、新问题，总以为只要树牢“四个意识”，坚定“四个自信”，把准政治方向、保持政治定力就足够，缺乏认真思考和有效应对，理论的指导作用发挥不够好，一定程度上还存在学用脱节的现象，未能用理论很好的去指导工作实践。</w:t>
      </w:r>
    </w:p>
    <w:p>
      <w:pPr>
        <w:ind w:left="0" w:right="0" w:firstLine="560"/>
        <w:spacing w:before="450" w:after="450" w:line="312" w:lineRule="auto"/>
      </w:pPr>
      <w:r>
        <w:rPr>
          <w:rFonts w:ascii="宋体" w:hAnsi="宋体" w:eastAsia="宋体" w:cs="宋体"/>
          <w:color w:val="000"/>
          <w:sz w:val="28"/>
          <w:szCs w:val="28"/>
        </w:rPr>
        <w:t xml:space="preserve">　　（二）精神状态方面。主要是政治站位不够、责任意识不够，虽不存在不想为、不愿为、不敢为、不担当、不作为、假作为等问题，但对业务工作认为只要通知安排到位就行，没有到网点亲自督促指导，导致部分员工误认为此项工作在邮政工作中无足轻重。</w:t>
      </w:r>
    </w:p>
    <w:p>
      <w:pPr>
        <w:ind w:left="0" w:right="0" w:firstLine="560"/>
        <w:spacing w:before="450" w:after="450" w:line="312" w:lineRule="auto"/>
      </w:pPr>
      <w:r>
        <w:rPr>
          <w:rFonts w:ascii="宋体" w:hAnsi="宋体" w:eastAsia="宋体" w:cs="宋体"/>
          <w:color w:val="000"/>
          <w:sz w:val="28"/>
          <w:szCs w:val="28"/>
        </w:rPr>
        <w:t xml:space="preserve">　　（三）工作作风方面。工作中能认真贯彻落实中央八项规定、省委十项规定及上级有关文件精神，能认真学习业务知识，但平时由于工作繁忙的原因也存在与基层员工沟通不够，联系支局时间少，指导帮助支局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经过自我剖析，存在以上问题的深层次原因主要有以下几个方面：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做得不够系统、全面。工作中没有把学习和再学习摆在一个更加突出的位置，因而出现对思想建设和理论学习重视不够，缺乏有力有效的举措，加上平时任务多、工作繁杂，没有全面系统地对有关方针政策进行深入的研究学习，特别是对习近平新时代中国特色社会主义思想的学习和研究不够，不能很好地运用理论知识指导实践。</w:t>
      </w:r>
    </w:p>
    <w:p>
      <w:pPr>
        <w:ind w:left="0" w:right="0" w:firstLine="560"/>
        <w:spacing w:before="450" w:after="450" w:line="312" w:lineRule="auto"/>
      </w:pPr>
      <w:r>
        <w:rPr>
          <w:rFonts w:ascii="宋体" w:hAnsi="宋体" w:eastAsia="宋体" w:cs="宋体"/>
          <w:color w:val="000"/>
          <w:sz w:val="28"/>
          <w:szCs w:val="28"/>
        </w:rPr>
        <w:t xml:space="preserve">　　（二）党性锻炼有所缺失。工作中有时以业务性工作来代替党性锻炼，而不是严格按照党性要求，通过加强学习和实际行动来磨砺自己的意志品质，进而保持政治上的坚定性和思想道德上的纯洁性。不自觉的降低了对自我要求的标准，考虑群众利益和全局利益有所淡化，艰苦奋斗的精神和共产党员的本色都有所消退。</w:t>
      </w:r>
    </w:p>
    <w:p>
      <w:pPr>
        <w:ind w:left="0" w:right="0" w:firstLine="560"/>
        <w:spacing w:before="450" w:after="450" w:line="312" w:lineRule="auto"/>
      </w:pPr>
      <w:r>
        <w:rPr>
          <w:rFonts w:ascii="宋体" w:hAnsi="宋体" w:eastAsia="宋体" w:cs="宋体"/>
          <w:color w:val="000"/>
          <w:sz w:val="28"/>
          <w:szCs w:val="28"/>
        </w:rPr>
        <w:t xml:space="preserve">　　（三）宗旨意识树立不够牢固，作风改进抓得不够彻底。没有始终如一地把“人民邮政为人民”的宗旨内化于心、外化于形，没有把员工、客户“满意不满意、高兴不高兴、赞成不赞成”作为检验工作的唯一标准，“从群众中来、到群众中去”坚持得不够好。主动带头继续推进新时代邮政工作的改革创新步伐迈得不够快、不够大。群众观念有所弱化，践行群众路线的自觉性和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的对照检查和深入反思剖析，不忘初心，牢记使命，扎实认真做好每个工作环节，坚持问题导向，严字当头，以这次民主生活会为契机，采取有针对性的措施，准确把握上级组织和县分公司各项工作要求，把存在的问题查摆清楚，切实加以整改。</w:t>
      </w:r>
    </w:p>
    <w:p>
      <w:pPr>
        <w:ind w:left="0" w:right="0" w:firstLine="560"/>
        <w:spacing w:before="450" w:after="450" w:line="312" w:lineRule="auto"/>
      </w:pPr>
      <w:r>
        <w:rPr>
          <w:rFonts w:ascii="宋体" w:hAnsi="宋体" w:eastAsia="宋体" w:cs="宋体"/>
          <w:color w:val="000"/>
          <w:sz w:val="28"/>
          <w:szCs w:val="28"/>
        </w:rPr>
        <w:t xml:space="preserve">　　(一)强化政治理论学习，增强学习本领，提升新时代个人党性修养，做到到知行合一。树立终身学习的理念，不忘初心，不能让精神缺钙，让理想信念丧失，让宗旨意识扭曲让贪欲战胜敬畏。更不能背离党的理想，以身试纪试法。认真学习领会习近平新时代中国特色社会主义思想，进一步强化“四个意识”，坚定“四个自信”。努力提高综合素质和个人修养，努力做到学之求深、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守政治担当，推动责任落实。一是提升担当意识，创新工作举措。二是抓好职能服务。贯彻落实上级安排部署，直面挑战，敢于担当，有序做好各项业务工作。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三）增强宗旨意识，推进作风整改。经常性深入支局帮扶，与基层员工经常保持联系，换位思考，协调解决基层员工生产生活中的难点、热点问题。通过帮扶走访，掌握一线员工的所急、所需、所盼，以增强工作的针对性。</w:t>
      </w:r>
    </w:p>
    <w:p>
      <w:pPr>
        <w:ind w:left="0" w:right="0" w:firstLine="560"/>
        <w:spacing w:before="450" w:after="450" w:line="312" w:lineRule="auto"/>
      </w:pPr>
      <w:r>
        <w:rPr>
          <w:rFonts w:ascii="宋体" w:hAnsi="宋体" w:eastAsia="宋体" w:cs="宋体"/>
          <w:color w:val="000"/>
          <w:sz w:val="28"/>
          <w:szCs w:val="28"/>
        </w:rPr>
        <w:t xml:space="preserve">　　（四）坚持问题导向。认真贯彻落实省、市、县公司决策部署，深入学习宣传贯彻落实党的十九大精神，做到学懂弄通做实，抓住短板和薄弱环节，用真抓、敢抓、善抓、常抓的干劲，坚决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五）坚守廉洁底线。严格遵守廉洁的相关规定，坚决抵制拜金主义、享乐主义的影响，不断强化廉洁自律意识，坚持用党纪党规匡正言行，进一步加固拒腐防变的思想大堤。坚持勤俭办一切事情，正确行使工作权力，确保人在法纪中、岗在规矩内，真正守好廉洁底线，补足谋事干事底气。</w:t>
      </w:r>
    </w:p>
    <w:p>
      <w:pPr>
        <w:ind w:left="0" w:right="0" w:firstLine="560"/>
        <w:spacing w:before="450" w:after="450" w:line="312" w:lineRule="auto"/>
      </w:pPr>
      <w:r>
        <w:rPr>
          <w:rFonts w:ascii="宋体" w:hAnsi="宋体" w:eastAsia="宋体" w:cs="宋体"/>
          <w:color w:val="000"/>
          <w:sz w:val="28"/>
          <w:szCs w:val="28"/>
        </w:rPr>
        <w:t xml:space="preserve">　　（六）提升担当作为。忠诚、干净、担当是一个党员对党的承诺，以十九大提出全面从严治党的新部署新要求，将新时代艰苦奋斗的精神转化为个人的坚定意志和自觉行动，本人将保持谦虚谨慎、不骄不躁的作风。面对新矛盾、新目标、新任务、新要求，坚决贯彻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2025-07-08T17:00:32+08:00</dcterms:created>
  <dcterms:modified xsi:type="dcterms:W3CDTF">2025-07-08T17:00:32+08:00</dcterms:modified>
</cp:coreProperties>
</file>

<file path=docProps/custom.xml><?xml version="1.0" encoding="utf-8"?>
<Properties xmlns="http://schemas.openxmlformats.org/officeDocument/2006/custom-properties" xmlns:vt="http://schemas.openxmlformats.org/officeDocument/2006/docPropsVTypes"/>
</file>