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对照新时代合格党员标准方面存在的问题3篇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争做新时代合格党员3篇坚守共产党人的信念宗旨,牢固树立全心全意为人民服务意识。以下是小编整理的对照新时代合格党员标准方面存在的问题【三篇】，仅供参考，大家一起来看看吧。对照新时代合格党员标准方面存在的问题篇1　　根据《20xx年第四季度全省...</w:t>
      </w:r>
    </w:p>
    <w:p>
      <w:pPr>
        <w:ind w:left="0" w:right="0" w:firstLine="560"/>
        <w:spacing w:before="450" w:after="450" w:line="312" w:lineRule="auto"/>
      </w:pPr>
      <w:r>
        <w:rPr>
          <w:rFonts w:ascii="宋体" w:hAnsi="宋体" w:eastAsia="宋体" w:cs="宋体"/>
          <w:color w:val="000"/>
          <w:sz w:val="28"/>
          <w:szCs w:val="28"/>
        </w:rPr>
        <w:t xml:space="preserve">争做新时代合格党员3篇坚守共产党人的信念宗旨,牢固树立全心全意为人民服务意识。以下是小编整理的对照新时代合格党员标准方面存在的问题【三篇】，仅供参考，大家一起来看看吧。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对照新时代合格党员标准方面存在的问题篇1</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对照新时代合格党员标准方面存在的问题篇2</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对照新时代合格党员标准方面存在的问题篇3</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2025-05-02T05:00:11+08:00</dcterms:created>
  <dcterms:modified xsi:type="dcterms:W3CDTF">2025-05-02T05:00:11+08:00</dcterms:modified>
</cp:coreProperties>
</file>

<file path=docProps/custom.xml><?xml version="1.0" encoding="utf-8"?>
<Properties xmlns="http://schemas.openxmlformats.org/officeDocument/2006/custom-properties" xmlns:vt="http://schemas.openxmlformats.org/officeDocument/2006/docPropsVTypes"/>
</file>