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党员能力方面存在的问题范文3篇</w:t>
      </w:r>
      <w:bookmarkEnd w:id="1"/>
    </w:p>
    <w:p>
      <w:pPr>
        <w:jc w:val="center"/>
        <w:spacing w:before="0" w:after="450"/>
      </w:pPr>
      <w:r>
        <w:rPr>
          <w:rFonts w:ascii="Arial" w:hAnsi="Arial" w:eastAsia="Arial" w:cs="Arial"/>
          <w:color w:val="999999"/>
          <w:sz w:val="20"/>
          <w:szCs w:val="20"/>
        </w:rPr>
        <w:t xml:space="preserve">来源：网络  作者：紫陌红尘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党员能力方面存在的问题范文三篇，仅供参考，...</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党员能力方面存在的问题范文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党员能力方面存在的问题1</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__部门不断提升服务经济社会发展能力和水平的客观要求，是人民群众对__部门的强烈期盼，是树立__部门良好形象的重要举措。通过对行风建设有关文件精神和_，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_深钻细研不够，满足于学习了，不全面、不系统，缺乏对科学体系和精神实质的把握。在学习内容上，对__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__政府的__职能部门的负责人，首先要围绕区委中心工作，切实地把转变机关作风、提高办事效益、服务为民放在首位，在具体工作中，总认为__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__法律法规知识学习的深度不够，仅满足于对法律法规基本内容、基本条款的了解，不求全面掌握;不少同志半路“出家”，业务素质参差不齐，学习中理解不深，联系实际不够，没有取得应有的效果。在__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__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__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__政策的贯彻执行，损害__部门和人民的关系，影响__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充分利用业余时间进行自学，在学习的系统性上下功夫，对照_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__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__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__工作的需要。一是要正确认识__审批与行政服务的关系。审批即为服务。一定要从讲政治的高度出发，处理好全局利益与局部利益的关系，长远利益与短期利益的关系，寓服务于审批，在审批中强化服务。二是要正确处理__和经济发展的关系，既不因发展经济而牺牲__质量，也不因__而影响全市经济增长，把握好经济发展与__之间的平衡点，促进经济、社会、环境的全面进步，实现__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__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__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__机关政风行风建设的有效途径，对于推进全市__工作、提升行政效能、改进工作作风、解决群众反映突出的__热点难点问题都将产生积极的推动作用。我要以此次政风行风评议为动力以更加饱满的精神，更加昂扬的斗志，更加扎实的行动，带领全局干部职工认真贯彻落实科学发展观和__优先的方针，坚持以__为重点，不断加强__管理，加大执法监管力度，为建立健全政风行风建设的长效机制，为建设和谐__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党员能力方面存在的问题2</w:t>
      </w:r>
    </w:p>
    <w:p>
      <w:pPr>
        <w:ind w:left="0" w:right="0" w:firstLine="560"/>
        <w:spacing w:before="450" w:after="450" w:line="312" w:lineRule="auto"/>
      </w:pPr>
      <w:r>
        <w:rPr>
          <w:rFonts w:ascii="宋体" w:hAnsi="宋体" w:eastAsia="宋体" w:cs="宋体"/>
          <w:color w:val="000"/>
          <w:sz w:val="28"/>
          <w:szCs w:val="28"/>
        </w:rPr>
        <w:t xml:space="preserve">　　逝者如斯夫，不觉间自己将要离开生活四年的大学，借此党员自我剖析的机会也想好好的总结下自己在大学的成长点滴，剖析如下：</w:t>
      </w:r>
    </w:p>
    <w:p>
      <w:pPr>
        <w:ind w:left="0" w:right="0" w:firstLine="560"/>
        <w:spacing w:before="450" w:after="450" w:line="312" w:lineRule="auto"/>
      </w:pPr>
      <w:r>
        <w:rPr>
          <w:rFonts w:ascii="宋体" w:hAnsi="宋体" w:eastAsia="宋体" w:cs="宋体"/>
          <w:color w:val="000"/>
          <w:sz w:val="28"/>
          <w:szCs w:val="28"/>
        </w:rPr>
        <w:t xml:space="preserve">　　1、理论知识学习不足。刚进大学那会，对自己的学习没有太用心，一直想着怎么过的痛快，结果就是成绩一直不如人意。大二时有幸成为一名入党积极分子，参加学院的入党积极分子的党课，这期间对党的历史和基本的性质有了较深刻的认识大三开始想把技术学更扎实些，忽略了自己思想理论方面的继续学习，所以总体思想理论知识不做。</w:t>
      </w:r>
    </w:p>
    <w:p>
      <w:pPr>
        <w:ind w:left="0" w:right="0" w:firstLine="560"/>
        <w:spacing w:before="450" w:after="450" w:line="312" w:lineRule="auto"/>
      </w:pPr>
      <w:r>
        <w:rPr>
          <w:rFonts w:ascii="宋体" w:hAnsi="宋体" w:eastAsia="宋体" w:cs="宋体"/>
          <w:color w:val="000"/>
          <w:sz w:val="28"/>
          <w:szCs w:val="28"/>
        </w:rPr>
        <w:t xml:space="preserve">　　2、学习作风有待改进。学习有时比较散漫、松懈、不够严谨。在学习目标上不能持之以恒，在制定学习目标上不能按实际要求合理的制定学习目标</w:t>
      </w:r>
    </w:p>
    <w:p>
      <w:pPr>
        <w:ind w:left="0" w:right="0" w:firstLine="560"/>
        <w:spacing w:before="450" w:after="450" w:line="312" w:lineRule="auto"/>
      </w:pPr>
      <w:r>
        <w:rPr>
          <w:rFonts w:ascii="宋体" w:hAnsi="宋体" w:eastAsia="宋体" w:cs="宋体"/>
          <w:color w:val="000"/>
          <w:sz w:val="28"/>
          <w:szCs w:val="28"/>
        </w:rPr>
        <w:t xml:space="preserve">　　3、学习效率有待提高。学习节奏没能与学校课程表协调一致，有冷热病。</w:t>
      </w:r>
    </w:p>
    <w:p>
      <w:pPr>
        <w:ind w:left="0" w:right="0" w:firstLine="560"/>
        <w:spacing w:before="450" w:after="450" w:line="312" w:lineRule="auto"/>
      </w:pPr>
      <w:r>
        <w:rPr>
          <w:rFonts w:ascii="宋体" w:hAnsi="宋体" w:eastAsia="宋体" w:cs="宋体"/>
          <w:color w:val="000"/>
          <w:sz w:val="28"/>
          <w:szCs w:val="28"/>
        </w:rPr>
        <w:t xml:space="preserve">　　4、对班级服务意识有待增强，与同学间的交流有待增多。</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科学发展观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学习方法和处事方法简单，只安于表面，把自己份内的事做好就可以了，处理事情方法比较简单，没有创新精神，学习作风还不够扎实，对问题不作深层次的分析，思考不深刻，有时把学习作为负担，没有将学习和生活两者有机结合起来。</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党员能力方面存在的问题3</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2025-05-15T09:06:26+08:00</dcterms:created>
  <dcterms:modified xsi:type="dcterms:W3CDTF">2025-05-15T09:06:26+08:00</dcterms:modified>
</cp:coreProperties>
</file>

<file path=docProps/custom.xml><?xml version="1.0" encoding="utf-8"?>
<Properties xmlns="http://schemas.openxmlformats.org/officeDocument/2006/custom-properties" xmlns:vt="http://schemas.openxmlformats.org/officeDocument/2006/docPropsVTypes"/>
</file>