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深刻感悟两个确立的决定性意义对照检查17篇</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收集整理的深刻感悟两个确立的决定性意义对照检查17篇，仅供参考，希望能够帮助到...</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收集整理的深刻感悟两个确立的决定性意义对照检查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深刻感悟两个确立的决定性意义对照检查4</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深刻感悟两个确立的决定性意义对照检查5</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深刻感悟两个确立的决定性意义对照检查6</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深刻感悟两个确立的决定性意义对照检查8</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深刻感悟两个确立的决定性意义对照检查9</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深刻感悟两个确立的决定性意义对照检查10</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深刻感悟两个确立的决定性意义对照检查11</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深刻认识两个建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自觉增强四个意识，增强四个自信，实现两个维护。然而，与反思相比，仍存在习近平新时期中国特色社会主义意识形态学习不够深入、理解不够透彻、应用不够到位等问题。理论学习不够系统和深入。学习相对单一，大多围绕上级要求的具体主题进行。我们对习近平新时期中国特色社会主义思想的研究不够透彻。我们需要在理解理论背景、判断因果基础和观点的相互关联系上下更大的努力。有时，我们需要全面系统地研究和系统地把握思想体系。</w:t>
      </w:r>
    </w:p>
    <w:p>
      <w:pPr>
        <w:ind w:left="0" w:right="0" w:firstLine="560"/>
        <w:spacing w:before="450" w:after="450" w:line="312" w:lineRule="auto"/>
      </w:pPr>
      <w:r>
        <w:rPr>
          <w:rFonts w:ascii="宋体" w:hAnsi="宋体" w:eastAsia="宋体" w:cs="宋体"/>
          <w:color w:val="000"/>
          <w:sz w:val="28"/>
          <w:szCs w:val="28"/>
        </w:rPr>
        <w:t xml:space="preserve">　　(2)带头牢记我们党是什么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决策部署。我们可以履行职责和责任，全面落实党中央的决策部署，但与反思相比，仍存在一些差距和不足。缺乏创新意识。结合新形势、新任务缺乏创新勇气，推动部门工作科学化发展的措施不够丰富，招法不够完善，对领导有一定的依赖。一是思想上没有自我压力，缺乏系统的政治理论学习和政治</w:t>
      </w:r>
    </w:p>
    <w:p>
      <w:pPr>
        <w:ind w:left="0" w:right="0" w:firstLine="560"/>
        <w:spacing w:before="450" w:after="450" w:line="312" w:lineRule="auto"/>
      </w:pPr>
      <w:r>
        <w:rPr>
          <w:rFonts w:ascii="宋体" w:hAnsi="宋体" w:eastAsia="宋体" w:cs="宋体"/>
          <w:color w:val="000"/>
          <w:sz w:val="28"/>
          <w:szCs w:val="28"/>
        </w:rPr>
        <w:t xml:space="preserve">　　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深刻感悟两个确立的决定性意义对照检查13</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深刻感悟两个确立的决定性意义对照检查16</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深刻感悟两个确立的决定性意义对照检查17</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2025-05-14T15:11:25+08:00</dcterms:created>
  <dcterms:modified xsi:type="dcterms:W3CDTF">2025-05-14T15:11:25+08:00</dcterms:modified>
</cp:coreProperties>
</file>

<file path=docProps/custom.xml><?xml version="1.0" encoding="utf-8"?>
<Properties xmlns="http://schemas.openxmlformats.org/officeDocument/2006/custom-properties" xmlns:vt="http://schemas.openxmlformats.org/officeDocument/2006/docPropsVTypes"/>
</file>