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关于党支部存在的问题和不足8篇</w:t>
      </w:r>
      <w:bookmarkEnd w:id="1"/>
    </w:p>
    <w:p>
      <w:pPr>
        <w:jc w:val="center"/>
        <w:spacing w:before="0" w:after="450"/>
      </w:pPr>
      <w:r>
        <w:rPr>
          <w:rFonts w:ascii="Arial" w:hAnsi="Arial" w:eastAsia="Arial" w:cs="Arial"/>
          <w:color w:val="999999"/>
          <w:sz w:val="20"/>
          <w:szCs w:val="20"/>
        </w:rPr>
        <w:t xml:space="preserve">来源：网络  作者：海棠云影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认真贯彻落实区教育局基层党建工作会议暨党组织负责人述职评议会精神，扎实做好党建工作存在问题整改工作，推进党建工作再上新台阶。以下是小编为大家收集的关于党支部存在的问题和不足【八篇】，仅供参考，欢迎大家阅读。党支部存在的问题和不足篇1　　根据...</w:t>
      </w:r>
    </w:p>
    <w:p>
      <w:pPr>
        <w:ind w:left="0" w:right="0" w:firstLine="560"/>
        <w:spacing w:before="450" w:after="450" w:line="312" w:lineRule="auto"/>
      </w:pPr>
      <w:r>
        <w:rPr>
          <w:rFonts w:ascii="宋体" w:hAnsi="宋体" w:eastAsia="宋体" w:cs="宋体"/>
          <w:color w:val="000"/>
          <w:sz w:val="28"/>
          <w:szCs w:val="28"/>
        </w:rPr>
        <w:t xml:space="preserve">认真贯彻落实区教育局基层党建工作会议暨党组织负责人述职评议会精神，扎实做好党建工作存在问题整改工作，推进党建工作再上新台阶。以下是小编为大家收集的关于党支部存在的问题和不足【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党支部存在的问题和不足篇1</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党支部存在的问题和不足篇2</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党支部存在的问题和不足篇3</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党支部存在的问题和不足篇4</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党支部存在的问题和不足篇5</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党支部存在的问题和不足篇6</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党支部存在的问题和不足篇7</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党支部存在的问题和不足篇8</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2025-08-10T03:48:59+08:00</dcterms:created>
  <dcterms:modified xsi:type="dcterms:W3CDTF">2025-08-10T03:48:59+08:00</dcterms:modified>
</cp:coreProperties>
</file>

<file path=docProps/custom.xml><?xml version="1.0" encoding="utf-8"?>
<Properties xmlns="http://schemas.openxmlformats.org/officeDocument/2006/custom-properties" xmlns:vt="http://schemas.openxmlformats.org/officeDocument/2006/docPropsVTypes"/>
</file>