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党员组织生活会问题清单6篇</w:t>
      </w:r>
      <w:bookmarkEnd w:id="1"/>
    </w:p>
    <w:p>
      <w:pPr>
        <w:jc w:val="center"/>
        <w:spacing w:before="0" w:after="450"/>
      </w:pPr>
      <w:r>
        <w:rPr>
          <w:rFonts w:ascii="Arial" w:hAnsi="Arial" w:eastAsia="Arial" w:cs="Arial"/>
          <w:color w:val="999999"/>
          <w:sz w:val="20"/>
          <w:szCs w:val="20"/>
        </w:rPr>
        <w:t xml:space="preserve">来源：网络  作者：落花无言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六篇，欢迎阅读与收藏。　　自开***...</w:t>
      </w:r>
    </w:p>
    <w:p>
      <w:pPr>
        <w:ind w:left="0" w:right="0" w:firstLine="560"/>
        <w:spacing w:before="450" w:after="450" w:line="312" w:lineRule="auto"/>
      </w:pPr>
      <w:r>
        <w:rPr>
          <w:rFonts w:ascii="宋体" w:hAnsi="宋体" w:eastAsia="宋体" w:cs="宋体"/>
          <w:color w:val="000"/>
          <w:sz w:val="28"/>
          <w:szCs w:val="28"/>
        </w:rPr>
        <w:t xml:space="preserve">支部或党小组要按照会前组织学习、深入谈心谈话、广泛征求意见，会上认真查摆问题、开展批评和自我批评、明确整改方向，会后列出整改措施、逐一整改落实的步骤，开好组织生活会。以下是小编整理的党员组织生活会问题清单六篇，欢迎阅读与收藏。</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2025-05-01T15:52:16+08:00</dcterms:created>
  <dcterms:modified xsi:type="dcterms:W3CDTF">2025-05-01T15:52:16+08:00</dcterms:modified>
</cp:coreProperties>
</file>

<file path=docProps/custom.xml><?xml version="1.0" encoding="utf-8"?>
<Properties xmlns="http://schemas.openxmlformats.org/officeDocument/2006/custom-properties" xmlns:vt="http://schemas.openxmlformats.org/officeDocument/2006/docPropsVTypes"/>
</file>