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4个意识4个自信两个维护存在的问题与整改措施范文通用12篇</w:t>
      </w:r>
      <w:bookmarkEnd w:id="1"/>
    </w:p>
    <w:p>
      <w:pPr>
        <w:jc w:val="center"/>
        <w:spacing w:before="0" w:after="450"/>
      </w:pPr>
      <w:r>
        <w:rPr>
          <w:rFonts w:ascii="Arial" w:hAnsi="Arial" w:eastAsia="Arial" w:cs="Arial"/>
          <w:color w:val="999999"/>
          <w:sz w:val="20"/>
          <w:szCs w:val="20"/>
        </w:rPr>
        <w:t xml:space="preserve">来源：网络  作者：柔情似水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把增强“四个意识”、坚定“四个自信”、做到“两个维护”纳入我们党实现自我革命、跳出历史周期率的成功道路和有效制度。以下是为大家整理的四个意识四个自信两个维护存在的问题与整改措施范文(通用12篇),欢迎品鉴!　　通过本次学习，我深刻的认识到：...</w:t>
      </w:r>
    </w:p>
    <w:p>
      <w:pPr>
        <w:ind w:left="0" w:right="0" w:firstLine="560"/>
        <w:spacing w:before="450" w:after="450" w:line="312" w:lineRule="auto"/>
      </w:pPr>
      <w:r>
        <w:rPr>
          <w:rFonts w:ascii="宋体" w:hAnsi="宋体" w:eastAsia="宋体" w:cs="宋体"/>
          <w:color w:val="000"/>
          <w:sz w:val="28"/>
          <w:szCs w:val="28"/>
        </w:rPr>
        <w:t xml:space="preserve">把增强“四个意识”、坚定“四个自信”、做到“两个维护”纳入我们党实现自我革命、跳出历史周期率的成功道路和有效制度。以下是为大家整理的四个意识四个自信两个维护存在的问题与整改措施范文(通用12篇),欢迎品鉴!</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2025-08-08T08:14:10+08:00</dcterms:created>
  <dcterms:modified xsi:type="dcterms:W3CDTF">2025-08-08T08:14:10+08:00</dcterms:modified>
</cp:coreProperties>
</file>

<file path=docProps/custom.xml><?xml version="1.0" encoding="utf-8"?>
<Properties xmlns="http://schemas.openxmlformats.org/officeDocument/2006/custom-properties" xmlns:vt="http://schemas.openxmlformats.org/officeDocument/2006/docPropsVTypes"/>
</file>