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党支部在发挥政治功能和组织力方面存在的问题和不足6篇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党支部在发挥政治功能和组织力方面存在的问题和不足下面是小编精心整理的党支部在发挥政治功能和组织力方面存在的问题和不足【6篇】，仅供参考，大家一起来看看吧。　　一是党委履行职责;虚化;。少数基层党委政治意识、大局意识、核心意识、看齐意识不强，...</w:t>
      </w:r>
    </w:p>
    <w:p>
      <w:pPr>
        <w:ind w:left="0" w:right="0" w:firstLine="560"/>
        <w:spacing w:before="450" w:after="450" w:line="312" w:lineRule="auto"/>
      </w:pPr>
      <w:r>
        <w:rPr>
          <w:rFonts w:ascii="宋体" w:hAnsi="宋体" w:eastAsia="宋体" w:cs="宋体"/>
          <w:color w:val="000"/>
          <w:sz w:val="28"/>
          <w:szCs w:val="28"/>
        </w:rPr>
        <w:t xml:space="preserve">党支部在发挥政治功能和组织力方面存在的问题和不足下面是小编精心整理的党支部在发挥政治功能和组织力方面存在的问题和不足【6篇】，仅供参考，大家一起来看看吧。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以及习近平总书记在中纪委三次全会上的讲话精神。但是在理论与实践有机结合上做得还不够，将理论学习成果应用于纪检监察工作实践还存在着一定的差距。比如：对如何站在新的历史方位理解把握纪检监察工作的新任务新要求、如何准确把握新时代党章赋予纪委的职责定位、如何深化运用监督执纪“四种形态”等，研究的还不够深入细致。二是“看齐意识”仍需进一步增强。在实际工作中对照上级纪委监委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一是遵守政治纪律态度不坚决。在具体工作中还存在着对上级决策部署采取选择性执行的情况，在工作安排上凭自己的主观判断，觉得重要的就全力推进，对上级有评比、有排名的工作比较重视，怕掉位次、怕丢面子，觉得意义不大的就热情不高。二是虽然能够严抓“中央八项规定”精神落实，驰而不息纠正“四风”，不断强化作风建设，今年来各综合监督单位作风建设取得了一定成效，党风政风有了明显好转。但是，监委成立后监督对象大量增加，因派驻**人员、精力有限等客观原因，对综合监督单位隐藏的“一桌餐”、不吃公款吃老板等隐形变异“四风”问题的监督检查还缺少有效的办法和手段。</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走近群众、贴近群众少。全县25个乡镇都去调研了，但没有深入到村居社区，很少与群众推心置腹地拉家常。中秋、春节等节日走访慰问困难群众，只是到家里了解一下情况，给予一些物质帮助，对扶贫帮扶对象的帮扶措施不多。二是调查究不够深入，调研安排时间比较紧，走点多、蹲点少，听领导干部说的多、和群众直接交流少。比如在调研基层党风廉政建设工作时，有时一天跑三四个乡镇七八个点，没能把情况吃准、摸透、搞准。</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在推进改革中，对有些需要各方协调的工作任务，认为难以操作，就放慢了改革进程，缺乏一抓到底的改革劲头。二是缺乏较强的忧患意识和创新精神，思想上存在“求稳多、求进少”，缺乏强烈的事业心和上进心。例如，针对当前复杂多变的社会环境给党员干部带来的影响，没有从源头上去治理，有群众举报了、有腐败案件发生了才去按程序解决，事先的针对性教育工作开展的不够。</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参加工作时间的增加，面对新形势、新挑战，执着不够，担当精神弱化，工作中存在抓细了的怕越位，抓多了怕越权的心理。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四是落实党风廉政建设的“两个责任”意识还不够强。对落实中央八项规定精神的长期性、艰巨性认识需要加强，日常工作中监督指导的力度还不够大;</w:t>
      </w:r>
    </w:p>
    <w:p>
      <w:pPr>
        <w:ind w:left="0" w:right="0" w:firstLine="560"/>
        <w:spacing w:before="450" w:after="450" w:line="312" w:lineRule="auto"/>
      </w:pPr>
      <w:r>
        <w:rPr>
          <w:rFonts w:ascii="宋体" w:hAnsi="宋体" w:eastAsia="宋体" w:cs="宋体"/>
          <w:color w:val="000"/>
          <w:sz w:val="28"/>
          <w:szCs w:val="28"/>
        </w:rPr>
        <w:t xml:space="preserve">　　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十二字”总要求，坚持把改字贯穿始终，紧密结合自身实际和分管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政治规矩，认真落实中央八项规定和实施细则精神，率先垂范严格自律。作为公司纪委书记，要进一步强化对公司领导班子成员及党员干部的日常监督工作，协助党委落实领导班子成员及部门负责人党风廉政建设的主体责任，坚持围绕建设项目有序推进这个中心工作开展监督工作，确保从严治党各项任务落到实处。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四是保持廉洁自律，认真履职担当。严格自律，带头坚持从严律己，讲操守，重品行，严格执行《党章》《关于新形势下党内政治生活的若干准则》《中国共产党纪律处分条例》精神，做到心有所畏、言有所戒、行有所止。深入做好整治和查处损害职工群众利益的不正之风和不廉洁问题工作，把执纪监督问责与项目建设推进中心工作有机结合起来，推动全面从严治党向基层延伸。同时，把政治要求贯穿于履职尽责的全过程，坚持公道正派，以对铁路建设事业高度负责的精神，敢于坚持原则，敢于担当，不断提高服务公司建设项目有序推进这个中心大局的能力和水平，努力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2025-07-09T00:37:23+08:00</dcterms:created>
  <dcterms:modified xsi:type="dcterms:W3CDTF">2025-07-09T00:37:23+08:00</dcterms:modified>
</cp:coreProperties>
</file>

<file path=docProps/custom.xml><?xml version="1.0" encoding="utf-8"?>
<Properties xmlns="http://schemas.openxmlformats.org/officeDocument/2006/custom-properties" xmlns:vt="http://schemas.openxmlformats.org/officeDocument/2006/docPropsVTypes"/>
</file>