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党员查摆问题清单及整改措施表范文通用9篇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思想认识的高低深浅，决定着对照检查材料的品位和境界。所以，要特别注重思想认识的提炼，把前段学习收获的成果转化为思想自觉和认识自省。以下是小编为大家收集的党员查摆问题清单及整改措施表范文(通用9篇)，仅供参考，欢迎大家阅读。党员查摆问题清单及...</w:t>
      </w:r>
    </w:p>
    <w:p>
      <w:pPr>
        <w:ind w:left="0" w:right="0" w:firstLine="560"/>
        <w:spacing w:before="450" w:after="450" w:line="312" w:lineRule="auto"/>
      </w:pPr>
      <w:r>
        <w:rPr>
          <w:rFonts w:ascii="宋体" w:hAnsi="宋体" w:eastAsia="宋体" w:cs="宋体"/>
          <w:color w:val="000"/>
          <w:sz w:val="28"/>
          <w:szCs w:val="28"/>
        </w:rPr>
        <w:t xml:space="preserve">思想认识的高低深浅，决定着对照检查材料的品位和境界。所以，要特别注重思想认识的提炼，把前段学习收获的成果转化为思想自觉和认识自省。以下是小编为大家收集的党员查摆问题清单及整改措施表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党员查摆问题清单及整改措施表篇2</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党员查摆问题清单及整改措施表篇3</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党员查摆问题清单及整改措施表篇4</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党员查摆问题清单及整改措施表篇5</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党员查摆问题清单及整改措施表篇7</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党员查摆问题清单及整改措施表篇8</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党员查摆问题清单及整改措施表篇9</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2025-07-08T16:11:19+08:00</dcterms:created>
  <dcterms:modified xsi:type="dcterms:W3CDTF">2025-07-08T16:11:19+08:00</dcterms:modified>
</cp:coreProperties>
</file>

<file path=docProps/custom.xml><?xml version="1.0" encoding="utf-8"?>
<Properties xmlns="http://schemas.openxmlformats.org/officeDocument/2006/custom-properties" xmlns:vt="http://schemas.openxmlformats.org/officeDocument/2006/docPropsVTypes"/>
</file>