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关于贯彻落实上级决策部署方面存在的突出问题8篇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决策，指决定的策略或办法。是人们为各种事件出主意、做决定的过程。它是一个复杂的思维操作过程，是信息搜集、加工，最后作出判断、得出结论的过程。 语出《韩非子·孤愤》：“智者决策於愚人，贤士程行於不肖，则贤智之士羞而人主之论悖矣。以下是小编收集...</w:t>
      </w:r>
    </w:p>
    <w:p>
      <w:pPr>
        <w:ind w:left="0" w:right="0" w:firstLine="560"/>
        <w:spacing w:before="450" w:after="450" w:line="312" w:lineRule="auto"/>
      </w:pPr>
      <w:r>
        <w:rPr>
          <w:rFonts w:ascii="宋体" w:hAnsi="宋体" w:eastAsia="宋体" w:cs="宋体"/>
          <w:color w:val="000"/>
          <w:sz w:val="28"/>
          <w:szCs w:val="28"/>
        </w:rPr>
        <w:t xml:space="preserve">决策，指决定的策略或办法。是人们为各种事件出主意、做决定的过程。它是一个复杂的思维操作过程，是信息搜集、加工，最后作出判断、得出结论的过程。 语出《韩非子·孤愤》：“智者决策於愚人，贤士程行於不肖，则贤智之士羞而人主之论悖矣。以下是小编收集整理的关于贯彻落实上级决策部署方面存在的突出问题【八篇】，仅供参考，希望能够帮助到大家。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贯彻落实上级决策部署方面存在的突出问题2</w:t>
      </w:r>
    </w:p>
    <w:p>
      <w:pPr>
        <w:ind w:left="0" w:right="0" w:firstLine="560"/>
        <w:spacing w:before="450" w:after="450" w:line="312" w:lineRule="auto"/>
      </w:pPr>
      <w:r>
        <w:rPr>
          <w:rFonts w:ascii="宋体" w:hAnsi="宋体" w:eastAsia="宋体" w:cs="宋体"/>
          <w:color w:val="000"/>
          <w:sz w:val="28"/>
          <w:szCs w:val="28"/>
        </w:rPr>
        <w:t xml:space="preserve">　　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一、上年度整改措施落实情况</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贯彻落实上级决策部署方面存在的突出问题3</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贯彻落实上级决策部署方面存在的突出问题4</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贯彻落实上级决策部署方面存在的突出问题5</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贯彻落实上级决策部署方面存在的突出问题6</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贯彻落实上级决策部署方面存在的突出问题7</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贯彻落实上级决策部署方面存在的突出问题8</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2025-07-08T01:48:11+08:00</dcterms:created>
  <dcterms:modified xsi:type="dcterms:W3CDTF">2025-07-08T01:48:11+08:00</dcterms:modified>
</cp:coreProperties>
</file>

<file path=docProps/custom.xml><?xml version="1.0" encoding="utf-8"?>
<Properties xmlns="http://schemas.openxmlformats.org/officeDocument/2006/custom-properties" xmlns:vt="http://schemas.openxmlformats.org/officeDocument/2006/docPropsVTypes"/>
</file>