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两个维护方面存在的问题通用8篇</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两个确立”即“党确立习近平同志党中央的核心、全党的核心地位，确立习近平新时代中国特色社会主义思想的指导地位”，是2024年11月党的十九届六中全会通过的党的第三个历史决议作出的重大政治判断。以下是小编为大家收集的两个维护方面存在的问题(通...</w:t>
      </w:r>
    </w:p>
    <w:p>
      <w:pPr>
        <w:ind w:left="0" w:right="0" w:firstLine="560"/>
        <w:spacing w:before="450" w:after="450" w:line="312" w:lineRule="auto"/>
      </w:pPr>
      <w:r>
        <w:rPr>
          <w:rFonts w:ascii="宋体" w:hAnsi="宋体" w:eastAsia="宋体" w:cs="宋体"/>
          <w:color w:val="000"/>
          <w:sz w:val="28"/>
          <w:szCs w:val="28"/>
        </w:rPr>
        <w:t xml:space="preserve">“两个确立”即“党确立习近平同志党中央的核心、全党的核心地位，确立习近平新时代中国特色社会主义思想的指导地位”，是2024年11月党的十九届六中全会通过的党的第三个历史决议作出的重大政治判断。以下是小编为大家收集的两个维护方面存在的问题(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两个维护方面存在的问题篇6</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两个维护方面存在的问题篇7</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两个维护方面存在的问题篇8</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2025-06-16T11:31:44+08:00</dcterms:created>
  <dcterms:modified xsi:type="dcterms:W3CDTF">2025-06-16T11:31:44+08:00</dcterms:modified>
</cp:coreProperties>
</file>

<file path=docProps/custom.xml><?xml version="1.0" encoding="utf-8"?>
<Properties xmlns="http://schemas.openxmlformats.org/officeDocument/2006/custom-properties" xmlns:vt="http://schemas.openxmlformats.org/officeDocument/2006/docPropsVTypes"/>
</file>