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关于“课程思政”工作推行中存在的问题及解决路径5篇</w:t>
      </w:r>
      <w:bookmarkEnd w:id="1"/>
    </w:p>
    <w:p>
      <w:pPr>
        <w:jc w:val="center"/>
        <w:spacing w:before="0" w:after="450"/>
      </w:pPr>
      <w:r>
        <w:rPr>
          <w:rFonts w:ascii="Arial" w:hAnsi="Arial" w:eastAsia="Arial" w:cs="Arial"/>
          <w:color w:val="999999"/>
          <w:sz w:val="20"/>
          <w:szCs w:val="20"/>
        </w:rPr>
        <w:t xml:space="preserve">来源：网络  作者：前尘往事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课程思政指以构建全员、全程、全课程育人格局的形式将各类课程与思想政治理论课同向同行，形成协同效应，把“立德树人”作为教育的根本任务的一种综合教育理念。以下是小编整理的关于“课程思政”工作推行中存在的问题及解决路径【五篇】，仅供参考，大家一起...</w:t>
      </w:r>
    </w:p>
    <w:p>
      <w:pPr>
        <w:ind w:left="0" w:right="0" w:firstLine="560"/>
        <w:spacing w:before="450" w:after="450" w:line="312" w:lineRule="auto"/>
      </w:pPr>
      <w:r>
        <w:rPr>
          <w:rFonts w:ascii="宋体" w:hAnsi="宋体" w:eastAsia="宋体" w:cs="宋体"/>
          <w:color w:val="000"/>
          <w:sz w:val="28"/>
          <w:szCs w:val="28"/>
        </w:rPr>
        <w:t xml:space="preserve">课程思政指以构建全员、全程、全课程育人格局的形式将各类课程与思想政治理论课同向同行，形成协同效应，把“立德树人”作为教育的根本任务的一种综合教育理念。以下是小编整理的关于“课程思政”工作推行中存在的问题及解决路径【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【篇二】“课程思政”工作推行中存在的问题及解决路径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【篇三】“课程思政”工作推行中存在的问题及解决路径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【篇四】“课程思政”工作推行中存在的问题及解决路径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【篇五】“课程思政”工作推行中存在的问题及解决路径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2025-07-08T01:56:13+08:00</dcterms:created>
  <dcterms:modified xsi:type="dcterms:W3CDTF">2025-07-08T01:56:13+08:00</dcterms:modified>
</cp:coreProperties>
</file>

<file path=docProps/custom.xml><?xml version="1.0" encoding="utf-8"?>
<Properties xmlns="http://schemas.openxmlformats.org/officeDocument/2006/custom-properties" xmlns:vt="http://schemas.openxmlformats.org/officeDocument/2006/docPropsVTypes"/>
</file>