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医保局3项制度落实情况自查报告精选4篇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保局三项制度落实情况自查报告精选4篇，欢迎大家借鉴与参考，希望对大家有所帮助。【篇1】医保局三项制度落实情况自查报告接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保局三项制度落实情况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市职工医疗保险制度汇编》、《山东省基本医疗保险乙类药品支付目录》等文件，使每位医护人员更加熟悉目录，成为医保政策的宣传者、讲解者、执行者。医院设专人对门诊和住院病人实行电话回访，回访率81.4%，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【篇2】医保局三项制度落实情况自查报告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2024年，舒城县医保局政务公开工作坚持县委、县政府的领导，听从县政务公开办的指导，对照中央、省、市、区各级关于政务公开工作的文件要求，积极落实2024年政务公开工作要点和目标任务，全面推进健康扶贫、医疗救助、医疗保险、基金监管等领域信息的公开，增加与群众的互动。现将我局2024年度政府信息公开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（一）强化组织领导和制度建设</w:t>
      </w:r>
    </w:p>
    <w:p>
      <w:pPr>
        <w:ind w:left="0" w:right="0" w:firstLine="560"/>
        <w:spacing w:before="450" w:after="450" w:line="312" w:lineRule="auto"/>
      </w:pPr>
      <w:r>
        <w:rPr>
          <w:rFonts w:ascii="宋体" w:hAnsi="宋体" w:eastAsia="宋体" w:cs="宋体"/>
          <w:color w:val="000"/>
          <w:sz w:val="28"/>
          <w:szCs w:val="28"/>
        </w:rPr>
        <w:t xml:space="preserve">继续坚持由主要负责人、分管负责人、业务股室主任等组成的领导小组，同时根据县政务公开工作推进会会议要求，建立一支由分管该领域领导人分管、办公室主任具体负责、政务公开工作人员具体经办的政务公开稳定队伍，确保有人传信息，有信息可传。完善政务公开责任分工制度，监督保障相关多条制度，对照制度长期抓，保障群众的知情权、监督权，同时保护好群众的个人隐私。</w:t>
      </w:r>
    </w:p>
    <w:p>
      <w:pPr>
        <w:ind w:left="0" w:right="0" w:firstLine="560"/>
        <w:spacing w:before="450" w:after="450" w:line="312" w:lineRule="auto"/>
      </w:pPr>
      <w:r>
        <w:rPr>
          <w:rFonts w:ascii="宋体" w:hAnsi="宋体" w:eastAsia="宋体" w:cs="宋体"/>
          <w:color w:val="000"/>
          <w:sz w:val="28"/>
          <w:szCs w:val="28"/>
        </w:rPr>
        <w:t xml:space="preserve">（二）强调信息规范和内容有序</w:t>
      </w:r>
    </w:p>
    <w:p>
      <w:pPr>
        <w:ind w:left="0" w:right="0" w:firstLine="560"/>
        <w:spacing w:before="450" w:after="450" w:line="312" w:lineRule="auto"/>
      </w:pPr>
      <w:r>
        <w:rPr>
          <w:rFonts w:ascii="宋体" w:hAnsi="宋体" w:eastAsia="宋体" w:cs="宋体"/>
          <w:color w:val="000"/>
          <w:sz w:val="28"/>
          <w:szCs w:val="28"/>
        </w:rPr>
        <w:t xml:space="preserve">坚持信息公开的标准化规范化，严格按照县委县政府发布的2024年政务公开内容要求，做好单位目录管理，上传相应信息，并及时更新有变动的信息。对按季度按月度信息重视时间截点，杜绝超前信息。截至12月31日，我局通过门户网站政务公开平台发布信息398条，主动回应13条，受理办理依申请公开申请0件，无信息公开原因导致的行政诉讼。</w:t>
      </w:r>
    </w:p>
    <w:p>
      <w:pPr>
        <w:ind w:left="0" w:right="0" w:firstLine="560"/>
        <w:spacing w:before="450" w:after="450" w:line="312" w:lineRule="auto"/>
      </w:pPr>
      <w:r>
        <w:rPr>
          <w:rFonts w:ascii="宋体" w:hAnsi="宋体" w:eastAsia="宋体" w:cs="宋体"/>
          <w:color w:val="000"/>
          <w:sz w:val="28"/>
          <w:szCs w:val="28"/>
        </w:rPr>
        <w:t xml:space="preserve">除了每年度季度的省、市、县的监督检测，我局平日也进行自查自纠。目前我局政务公开仍存在一些问题，如主动回应形式单一，简单的图文解读不能满足群众需求。下一步，我局将进一步提高其信息公开质量，让群众看得懂公开的信息；加大主动回应创新，丰富回应形式，让群众喜欢看公开的信息。同时，强化部门间的联动，向公众提供更为全面而丰富的信息。</w:t>
      </w:r>
    </w:p>
    <w:p>
      <w:pPr>
        <w:ind w:left="0" w:right="0" w:firstLine="560"/>
        <w:spacing w:before="450" w:after="450" w:line="312" w:lineRule="auto"/>
      </w:pPr>
      <w:r>
        <w:rPr>
          <w:rFonts w:ascii="黑体" w:hAnsi="黑体" w:eastAsia="黑体" w:cs="黑体"/>
          <w:color w:val="000000"/>
          <w:sz w:val="36"/>
          <w:szCs w:val="36"/>
          <w:b w:val="1"/>
          <w:bCs w:val="1"/>
        </w:rPr>
        <w:t xml:space="preserve">【篇3】医保局三项制度落实情况自查报告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2024年，区医疗保障分局根据瓯海区法治政府建设的总体要求，按照区委区政府的决策部署，我局深入学习贯彻***新时代中国特色社会主义思想和党的十九大以及十九届四中、五中全会精神，稳步开展并推进2024年度法治政府建设各项工作，不断提升依法行政能力。</w:t>
      </w:r>
    </w:p>
    <w:p>
      <w:pPr>
        <w:ind w:left="0" w:right="0" w:firstLine="560"/>
        <w:spacing w:before="450" w:after="450" w:line="312" w:lineRule="auto"/>
      </w:pPr>
      <w:r>
        <w:rPr>
          <w:rFonts w:ascii="宋体" w:hAnsi="宋体" w:eastAsia="宋体" w:cs="宋体"/>
          <w:color w:val="000"/>
          <w:sz w:val="28"/>
          <w:szCs w:val="28"/>
        </w:rPr>
        <w:t xml:space="preserve">一、 坚持组织领导，提升法治化水平。一是明责任。根据区委区政府的统一工作部署，全面坚持和加强法治政府建设工作的领导组织作用。坚持以党组书记、局长为第一责任人的法治政府建设组织领导机制，坚持依法行政的工作理念，切实把依法行政摆在重要位置、纳入议事日程，主要负责人亲自抓法治政府建设的各项主要工作，对照2024年度法治政府建设考核目标，将该项工作与医保中心工作同部署、同落实。二是建机制。如：建立突发事件应急机制、党风廉政建设责任机制等，进一步完善机关制度汇编，规范财政管理等，在固定资产、平安建设、基金监管和两定机构审核等一系列重大事务上，无一起因不依法办事，而造成违规、违纪现象发生。</w:t>
      </w:r>
    </w:p>
    <w:p>
      <w:pPr>
        <w:ind w:left="0" w:right="0" w:firstLine="560"/>
        <w:spacing w:before="450" w:after="450" w:line="312" w:lineRule="auto"/>
      </w:pPr>
      <w:r>
        <w:rPr>
          <w:rFonts w:ascii="宋体" w:hAnsi="宋体" w:eastAsia="宋体" w:cs="宋体"/>
          <w:color w:val="000"/>
          <w:sz w:val="28"/>
          <w:szCs w:val="28"/>
        </w:rPr>
        <w:t xml:space="preserve">二、坚持学习教育，提升依法行政能力。一是完善党组理论学习中心组学法和领导干部集体学法制度，健全领导干部日常学法机制。领导干部学法用法，严格落实依法行政的方针政策和决策部署，带头遵守法律，带头依法办事。把法治建设列入领导班子中心组学习的重要内容，通过领导干部带头学法，如：学习《中国共产党廉洁自律准则》、学习法治政府建设实施纲要(2024-2024)、学习《中华人民共和国民法典》、学习《中华人民共和国保守国家秘密法》等，将学法与执法工作相结合，提升领导干部运用法治思维和法治方式深化改革、推动发展、化解矛盾、维护稳定能力，带领局全体人员学法遵法守法用法，营造良好的法治氛围。截至目前，班子集体学法共计8次。二是加大普法宣传力度，营造良好法治环境。结合“医保在你身边”党员志愿宣传服务、“三服务”、驻企走访活动和两定机构检查，联合乡村艺术团巡演和医保政策宣讲团,积极组织党员、巾帼、青年和社会志愿者，进村社、入药店、赴老人周转房等开展普法宣传，以医保力量增强群众法律意识，让平安建设深入人心，截至目前，共开展宣传10余次，受宣传人数2024余人。</w:t>
      </w:r>
    </w:p>
    <w:p>
      <w:pPr>
        <w:ind w:left="0" w:right="0" w:firstLine="560"/>
        <w:spacing w:before="450" w:after="450" w:line="312" w:lineRule="auto"/>
      </w:pPr>
      <w:r>
        <w:rPr>
          <w:rFonts w:ascii="宋体" w:hAnsi="宋体" w:eastAsia="宋体" w:cs="宋体"/>
          <w:color w:val="000"/>
          <w:sz w:val="28"/>
          <w:szCs w:val="28"/>
        </w:rPr>
        <w:t xml:space="preserve">三、坚持民主科学合法决策，提升法治思维能力。一是民主科学决策。我局在人事任免、重大项目、民生政策等重点问题上，继续实行领导班子会议讨论决定，并以会议纪要形式形成正式文件作为参照执行的依据制度，提高政府工作的可行性、规范性和执行性，做到按规章、按制度办事，以法服人;二是健全民主决策。积极推进党务政务公开、建立健全党内情况通报制度、情况反映制度、重大决策征求意见制度，健全依法决策、科学决策、民主决策机制，主要领导权力监督机制和党风廉政建设责任制，机关整体依法执政能力得到了进一步提高。截至12月，共正式发文19件;三是强化依法行政意识。落实关于全面推进法治政府建设的各项要求，依法全面履行政府职能，重点提高机关干部的法制观念、法律素质以及领导干部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四、坚持制度规范，提升法治工作效能。一是建立了相关的行政执法制度和培训计划实施方案;加强行政执法证管理。为进一步提高依法行政的能力和水平，对行政执法人员资格进行了重新梳理，并认真做好行政执法人员的证件复核和证件更新等工作。今年，我局未发现行政复议案件纠错情况，未发生行政执法机关有不作为、乱作为等情况;二是积极行动，认真组织开展医保定点医药机构的实地核查，积极配合省、市医保部门的各项检查活动，严肃查处涉嫌违规行为的两定机构及相关人员，落实监管职责。同时，全面落实市医保局两定机构最新协议管理文件精神，受理并完成今年四批次60余家零售药店申报审核。不断加强对辖区医保两定医药机构的日常监管，实现99家医保零售药店检查覆盖率100%。三是自觉接受人大和政协监督。积极办理人大、政协提案，坚持依法接受人大的监督和政协的民主监督，把接受人大的监督和政协的民主监督作为改进工作的有效方式，积极转变工作作风，提高办事效率。我局主办、承办的议案、提案、建议反馈满意率100%。四是深化政务信息公开，按照《政府信息公开条例》的有关要求，凡涉及群众切身利益、需要群众广泛知晓的事项以及法律规定和区政府需要公开的其他事项,均通过政府信息公开网站，依法、及时、准确地向社会公开，并及时更新完善其他涉及事项公开;全年通过政府网站公开政府信息数39条。加强信息报送交流。以办公室等为主要科室，加强对市、区的信息报送、交流工作，促进舆情信息报送、应急信息报送常态化，确保区委区政府在第一时间了解我局的最新动向和相关工作情况。五是积极落实推进行政执法三项制度工作。严格按照相关文件要求，落实行政执法公示、全过程记录和重大行政执法决定法制审核工作，按照要求，及时在行政执法公示信息平台上传行政执法相关信息。</w:t>
      </w:r>
    </w:p>
    <w:p>
      <w:pPr>
        <w:ind w:left="0" w:right="0" w:firstLine="560"/>
        <w:spacing w:before="450" w:after="450" w:line="312" w:lineRule="auto"/>
      </w:pPr>
      <w:r>
        <w:rPr>
          <w:rFonts w:ascii="宋体" w:hAnsi="宋体" w:eastAsia="宋体" w:cs="宋体"/>
          <w:color w:val="000"/>
          <w:sz w:val="28"/>
          <w:szCs w:val="28"/>
        </w:rPr>
        <w:t xml:space="preserve">2024年，我局未发生重大失误，并未有造成严重后果并予以问责的情况。法治政府建设工作更扎实更稳步推进，但依然存在一些不足，如：学习培训力度有待进一步加强，局干部职工自主学习仍不够深入、不够细致;普法效果仍不显著，群众对医保政策法规和其他行政法律法规了解不多、不深入。下一步，我局将提前谋划法治政府建设工作，从进一步加强宣传、不断提升行政执法规范水平、持续推进决策科学民主法制化、完善信息公开制度等方面入手，全面推进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【篇4】医保局三项制度落实情况自查报告</w:t>
      </w:r>
    </w:p>
    <w:p>
      <w:pPr>
        <w:ind w:left="0" w:right="0" w:firstLine="560"/>
        <w:spacing w:before="450" w:after="450" w:line="312" w:lineRule="auto"/>
      </w:pPr>
      <w:r>
        <w:rPr>
          <w:rFonts w:ascii="宋体" w:hAnsi="宋体" w:eastAsia="宋体" w:cs="宋体"/>
          <w:color w:val="000"/>
          <w:sz w:val="28"/>
          <w:szCs w:val="28"/>
        </w:rPr>
        <w:t xml:space="preserve">麻江县医疗保障局于2024年2月份挂牌成立。为全面推行依法行政，规范行政执法行为，切实维护人民群众合法权益，我局结合实际情况，在现有条件下积极组织开展相关工作。根据《关于报送贯彻行政执法三项制度相关工作材料的通知》(麻法治办通〔2024〕11号)文件要求，现将我局“三项制度”(行政执法公示制度、执法全过程记录制度、重大执法决定法制审核制度)工作推进情况报告如下。</w:t>
      </w:r>
    </w:p>
    <w:p>
      <w:pPr>
        <w:ind w:left="0" w:right="0" w:firstLine="560"/>
        <w:spacing w:before="450" w:after="450" w:line="312" w:lineRule="auto"/>
      </w:pPr>
      <w:r>
        <w:rPr>
          <w:rFonts w:ascii="宋体" w:hAnsi="宋体" w:eastAsia="宋体" w:cs="宋体"/>
          <w:color w:val="000"/>
          <w:sz w:val="28"/>
          <w:szCs w:val="28"/>
        </w:rPr>
        <w:t xml:space="preserve">一、“三项制度”贯彻落实情况</w:t>
      </w:r>
    </w:p>
    <w:p>
      <w:pPr>
        <w:ind w:left="0" w:right="0" w:firstLine="560"/>
        <w:spacing w:before="450" w:after="450" w:line="312" w:lineRule="auto"/>
      </w:pPr>
      <w:r>
        <w:rPr>
          <w:rFonts w:ascii="宋体" w:hAnsi="宋体" w:eastAsia="宋体" w:cs="宋体"/>
          <w:color w:val="000"/>
          <w:sz w:val="28"/>
          <w:szCs w:val="28"/>
        </w:rPr>
        <w:t xml:space="preserve">(一)严格推行行政执法公示制度</w:t>
      </w:r>
    </w:p>
    <w:p>
      <w:pPr>
        <w:ind w:left="0" w:right="0" w:firstLine="560"/>
        <w:spacing w:before="450" w:after="450" w:line="312" w:lineRule="auto"/>
      </w:pPr>
      <w:r>
        <w:rPr>
          <w:rFonts w:ascii="宋体" w:hAnsi="宋体" w:eastAsia="宋体" w:cs="宋体"/>
          <w:color w:val="000"/>
          <w:sz w:val="28"/>
          <w:szCs w:val="28"/>
        </w:rPr>
        <w:t xml:space="preserve">一是规范事前公示。通过官网及时公示公开了权责清单。二是规范执法事中公示。在监督检查过程中所有人员佩戴工作牌，亮明身份进行检查。待领取执法证后严格实施执法人员持证上岗工作要求。三是推动事后公示。通过官网定期公示行政许可事项和行政处罚情况，接受群众监督，目前我局未有一起行政执法案件，所以没有执法公示。</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w:t>
      </w:r>
    </w:p>
    <w:p>
      <w:pPr>
        <w:ind w:left="0" w:right="0" w:firstLine="560"/>
        <w:spacing w:before="450" w:after="450" w:line="312" w:lineRule="auto"/>
      </w:pPr>
      <w:r>
        <w:rPr>
          <w:rFonts w:ascii="宋体" w:hAnsi="宋体" w:eastAsia="宋体" w:cs="宋体"/>
          <w:color w:val="000"/>
          <w:sz w:val="28"/>
          <w:szCs w:val="28"/>
        </w:rPr>
        <w:t xml:space="preserve">虽然目前我局还未开展行政执法，但是局党组还是要求检查人员按照执法程序检查，要求检查人员在检查过程中要通过文字、音像记录等方式对检查程序、调查取证、审查决定、送达执行、归档管理等整个过程按照行政执法进行全程记录，并将现场拍照记录保管好。确保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w:t>
      </w:r>
    </w:p>
    <w:p>
      <w:pPr>
        <w:ind w:left="0" w:right="0" w:firstLine="560"/>
        <w:spacing w:before="450" w:after="450" w:line="312" w:lineRule="auto"/>
      </w:pPr>
      <w:r>
        <w:rPr>
          <w:rFonts w:ascii="宋体" w:hAnsi="宋体" w:eastAsia="宋体" w:cs="宋体"/>
          <w:color w:val="000"/>
          <w:sz w:val="28"/>
          <w:szCs w:val="28"/>
        </w:rPr>
        <w:t xml:space="preserve">我局高度重视法制审核机构的建设，配备法制审核人员，成立了由局长为组长，分管副局长为副组长，局相关股室负责人为成员的法制审核领导小组，设立法制审核员一名，遇重大行政执法案件，邀请局法律顾问参加集体审核，切实发挥好法律顾问在法制审核工作中的作用，目前我局因未取得执法证，所以未有行政执法案件。</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(一)行政执法队伍不健全。缺乏行政执法人员，现有的执法人员主要来自医疗保障事业服务中心人员，按照医保定点协议进行协议监管，执法队伍的建设尚需整体考虑。</w:t>
      </w:r>
    </w:p>
    <w:p>
      <w:pPr>
        <w:ind w:left="0" w:right="0" w:firstLine="560"/>
        <w:spacing w:before="450" w:after="450" w:line="312" w:lineRule="auto"/>
      </w:pPr>
      <w:r>
        <w:rPr>
          <w:rFonts w:ascii="宋体" w:hAnsi="宋体" w:eastAsia="宋体" w:cs="宋体"/>
          <w:color w:val="000"/>
          <w:sz w:val="28"/>
          <w:szCs w:val="28"/>
        </w:rPr>
        <w:t xml:space="preserve">(二)重大行政执法决定法制审核方面弱，我局刚设立的法制审核人员业务能力、法律专业知识都不强，缺乏专业培训，需要提高法律素养和业务能力;涉及法制审核的范围、内容和程序有待进一步细化、明确。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(一)进一步加强执法队伍建设。争取所有干部职工获得行政执法证，强化执法力量，加强机关队伍建设，对执法人员做好工作分配安排，确保执法工作可以顺利开展。</w:t>
      </w:r>
    </w:p>
    <w:p>
      <w:pPr>
        <w:ind w:left="0" w:right="0" w:firstLine="560"/>
        <w:spacing w:before="450" w:after="450" w:line="312" w:lineRule="auto"/>
      </w:pPr>
      <w:r>
        <w:rPr>
          <w:rFonts w:ascii="宋体" w:hAnsi="宋体" w:eastAsia="宋体" w:cs="宋体"/>
          <w:color w:val="000"/>
          <w:sz w:val="28"/>
          <w:szCs w:val="28"/>
        </w:rPr>
        <w:t xml:space="preserve">(二)加强执行政执法业务培训。多向推行三项制度工作做得好的单位交流学习，借鉴工作思路和方法。多组织一些专门的业务培训，提高工作能力。</w:t>
      </w:r>
    </w:p>
    <w:p>
      <w:pPr>
        <w:ind w:left="0" w:right="0" w:firstLine="560"/>
        <w:spacing w:before="450" w:after="450" w:line="312" w:lineRule="auto"/>
      </w:pPr>
      <w:r>
        <w:rPr>
          <w:rFonts w:ascii="宋体" w:hAnsi="宋体" w:eastAsia="宋体" w:cs="宋体"/>
          <w:color w:val="000"/>
          <w:sz w:val="28"/>
          <w:szCs w:val="28"/>
        </w:rPr>
        <w:t xml:space="preserve">(三)强化“三项制度”的落实。制定完善相关组织和制度，进一步总结经验，弥补不足，加强监督检查督办，确保制度得到有效实施，以制度管人、管事，促进执法行为规范。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(四)添置完善执法没备。做好预算安排，购置执法记录仪、录音笔、录像机等执法过程中必备的设备用品。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2025-05-02T06:43:09+08:00</dcterms:created>
  <dcterms:modified xsi:type="dcterms:W3CDTF">2025-05-02T06:43:09+08:00</dcterms:modified>
</cp:coreProperties>
</file>

<file path=docProps/custom.xml><?xml version="1.0" encoding="utf-8"?>
<Properties xmlns="http://schemas.openxmlformats.org/officeDocument/2006/custom-properties" xmlns:vt="http://schemas.openxmlformats.org/officeDocument/2006/docPropsVTypes"/>
</file>