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廉洁风险自查报告集合4篇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廉洁，汉语词语，最早出现在战国时期伟大的诗人屈原的《楚辞·招魂》中：“朕幼清以廉洁兮，身服义尔未沫。”东汉著名学者王逸在《楚辞·章句》中注释说：“不受曰廉，不污曰洁”，也就是说，不接受他人的馈赠的钱财礼物，不让自己清白的人品受到玷污，就是廉...</w:t>
      </w:r>
    </w:p>
    <w:p>
      <w:pPr>
        <w:ind w:left="0" w:right="0" w:firstLine="560"/>
        <w:spacing w:before="450" w:after="450" w:line="312" w:lineRule="auto"/>
      </w:pPr>
      <w:r>
        <w:rPr>
          <w:rFonts w:ascii="宋体" w:hAnsi="宋体" w:eastAsia="宋体" w:cs="宋体"/>
          <w:color w:val="000"/>
          <w:sz w:val="28"/>
          <w:szCs w:val="28"/>
        </w:rPr>
        <w:t xml:space="preserve">廉洁，汉语词语，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下面是小编精心整理的廉洁风险自查报告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（一）公司核心业务开展方面。在投资业务开展过程中，严格依照总公司有关项目投资体系文件要求规定的各业务岗位职责和职权范围，从制度层面控制和防范风险，但也存在以下风险点：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四）在岗员工思想道德方面。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（五）外部环境因素影响方面。在我司日常各项经营活动中，未发生外部干预导致的廉洁风险。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二）加强日常监督制约。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三）加强风险防控教育。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（四）加强防控措施落实。严格按照排查出的风险点和制定的防控措施，把廉洁风险防控工作与各项业务开展有机结合起来，确保排查防控廉洁风险的落实工作取得实效。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一）增强了风险意识。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（二）改进了工作作风。通过本次开展的廉洁风险排查工作，公司干部员工责任意识得到增强，工作作风进一步改进，工作效率进一步提高。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三）完善了管理制度。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宋体" w:hAnsi="宋体" w:eastAsia="宋体" w:cs="宋体"/>
          <w:color w:val="000"/>
          <w:sz w:val="28"/>
          <w:szCs w:val="28"/>
        </w:rPr>
        <w:t xml:space="preserve">自岗位廉政风险防控工作开展以来，区人社局主动行动，认真部署，按照确定的指导思想、工作原则、工作任务、时间节点，全面深入地推进岗位廉政风险防控工作，努力在岗位风险排查、构筑防控体系、完善制度机制、加强监督管理等方面下功夫，为确保人力资源和社会保障工作科学发展提供了强有力的政治保证。现将有关情况报告如下。</w:t>
      </w:r>
    </w:p>
    <w:p>
      <w:pPr>
        <w:ind w:left="0" w:right="0" w:firstLine="560"/>
        <w:spacing w:before="450" w:after="450" w:line="312" w:lineRule="auto"/>
      </w:pPr>
      <w:r>
        <w:rPr>
          <w:rFonts w:ascii="宋体" w:hAnsi="宋体" w:eastAsia="宋体" w:cs="宋体"/>
          <w:color w:val="000"/>
          <w:sz w:val="28"/>
          <w:szCs w:val="28"/>
        </w:rPr>
        <w:t xml:space="preserve">一是周密计划，精心组织。局党组高度重视岗位廉政风险防控工作，将其纳入重要议事日程，指定专人负责风险岗位监督管理的各项工作，认真组织学习开展岗位廉政风险防控工作的目的和要求，教育引导广大党员干部牢固树立廉政风险认识，充分认识廉政风险的客观存在性与现实危害性，主动参与到岗位廉政风险防控机制建设中来。</w:t>
      </w:r>
    </w:p>
    <w:p>
      <w:pPr>
        <w:ind w:left="0" w:right="0" w:firstLine="560"/>
        <w:spacing w:before="450" w:after="450" w:line="312" w:lineRule="auto"/>
      </w:pPr>
      <w:r>
        <w:rPr>
          <w:rFonts w:ascii="宋体" w:hAnsi="宋体" w:eastAsia="宋体" w:cs="宋体"/>
          <w:color w:val="000"/>
          <w:sz w:val="28"/>
          <w:szCs w:val="28"/>
        </w:rPr>
        <w:t xml:space="preserve">二是组建机构，制定方案。专门成立领导小组，一把手负总责，分管领导靠上抓，班子成员以身作则，带领分管的科室、中心认真查找部门和自身存在的廉政风险，带头制定和落实防控措施，形成了一级抓一级，层层抓落实的工作局面。结合我局实际，专题研究并制定了人社局《关于开展岗位廉政风险防控工作实施方案》和《工作手册》，使各项工作有据可依。</w:t>
      </w:r>
    </w:p>
    <w:p>
      <w:pPr>
        <w:ind w:left="0" w:right="0" w:firstLine="560"/>
        <w:spacing w:before="450" w:after="450" w:line="312" w:lineRule="auto"/>
      </w:pPr>
      <w:r>
        <w:rPr>
          <w:rFonts w:ascii="宋体" w:hAnsi="宋体" w:eastAsia="宋体" w:cs="宋体"/>
          <w:color w:val="000"/>
          <w:sz w:val="28"/>
          <w:szCs w:val="28"/>
        </w:rPr>
        <w:t xml:space="preserve">三是周密部署，广泛动员。7月29日组织召开了人社系统关于开展岗位廉政风险防控工作动员大会。会上，区人社局党组书记、局长刘文杰同志作了重要讲话，要求各部门进一步统一思想、提高认识，把这次活动作为当前的头等政治任务来抓，充分认识开展廉政防控工作的重要意义，各部门要深入扎实的开展好廉政防控工作，不断提高人社部门工作效率、服务水平和群众赞誉度。</w:t>
      </w:r>
    </w:p>
    <w:p>
      <w:pPr>
        <w:ind w:left="0" w:right="0" w:firstLine="560"/>
        <w:spacing w:before="450" w:after="450" w:line="312" w:lineRule="auto"/>
      </w:pPr>
      <w:r>
        <w:rPr>
          <w:rFonts w:ascii="宋体" w:hAnsi="宋体" w:eastAsia="宋体" w:cs="宋体"/>
          <w:color w:val="000"/>
          <w:sz w:val="28"/>
          <w:szCs w:val="28"/>
        </w:rPr>
        <w:t xml:space="preserve">工作中，我们把风险岗位监督管理与党风廉政建设、日常业务等工作有机结合，班子成员带头查找廉政风险点，带头制定和落实防范措施，在全局形成了人人查找风险、人人公开风险、人人制定措施、人人参与监管的反腐倡廉优良局面。</w:t>
      </w:r>
    </w:p>
    <w:p>
      <w:pPr>
        <w:ind w:left="0" w:right="0" w:firstLine="560"/>
        <w:spacing w:before="450" w:after="450" w:line="312" w:lineRule="auto"/>
      </w:pPr>
      <w:r>
        <w:rPr>
          <w:rFonts w:ascii="宋体" w:hAnsi="宋体" w:eastAsia="宋体" w:cs="宋体"/>
          <w:color w:val="000"/>
          <w:sz w:val="28"/>
          <w:szCs w:val="28"/>
        </w:rPr>
        <w:t xml:space="preserve">一是准确查找风险点。每位干部职工结合自身岗位职责，通过自己找、群众提、相互找、领导点等方法，认真分析并逐一排查个人在岗位职责、业务流程、制度机制、工作效率、外部环境等方面存在或潜在的廉政风险点，认真填写《个人廉政风险自查、防控表》，由部门负责人召开部门讨论会，对个人廉政风险进行逐一讨论，个人在充分听取意见和建议后进行修改。在查找部门廉政风险点上，各部门紧紧围绕人、财、物管理使用等关键岗位和重点环节方面，进一步规范工作流程。截止目前，共确定76个关键岗位，查找到风险点151个，制定防控措施170条。</w:t>
      </w:r>
    </w:p>
    <w:p>
      <w:pPr>
        <w:ind w:left="0" w:right="0" w:firstLine="560"/>
        <w:spacing w:before="450" w:after="450" w:line="312" w:lineRule="auto"/>
      </w:pPr>
      <w:r>
        <w:rPr>
          <w:rFonts w:ascii="宋体" w:hAnsi="宋体" w:eastAsia="宋体" w:cs="宋体"/>
          <w:color w:val="000"/>
          <w:sz w:val="28"/>
          <w:szCs w:val="28"/>
        </w:rPr>
        <w:t xml:space="preserve">二是认真进行风险评估。各部门在个人查找风险点基础上，明确责任部门和防范措施要求，对本部门的廉政与监管风险点进行深入剖析，从风险发生几率、危害程度、形成原因等方面正确评估风险等级。截止目前，共确定9个一级风险岗位，29个二级风险岗位，113个三级风险岗位。</w:t>
      </w:r>
    </w:p>
    <w:p>
      <w:pPr>
        <w:ind w:left="0" w:right="0" w:firstLine="560"/>
        <w:spacing w:before="450" w:after="450" w:line="312" w:lineRule="auto"/>
      </w:pPr>
      <w:r>
        <w:rPr>
          <w:rFonts w:ascii="宋体" w:hAnsi="宋体" w:eastAsia="宋体" w:cs="宋体"/>
          <w:color w:val="000"/>
          <w:sz w:val="28"/>
          <w:szCs w:val="28"/>
        </w:rPr>
        <w:t xml:space="preserve">三是全面进行防控。综合运用教育、制度、监督等有效手段及已有的党风廉政建设各种方法，提出防控措施，要求各部门和有关责任人全面执行落实各项防范举措。通过查找风险点，广大干部职工提高了廉政风险防范认识，拓宽了自下而上的监督渠道，将腐败风险预警防控理念融入干部的思想和行动之中，使广大干部群众都知道危险、查找风险、不敢冒险、力求保险，党风廉政建设的群众基础得以加强。</w:t>
      </w:r>
    </w:p>
    <w:p>
      <w:pPr>
        <w:ind w:left="0" w:right="0" w:firstLine="560"/>
        <w:spacing w:before="450" w:after="450" w:line="312" w:lineRule="auto"/>
      </w:pPr>
      <w:r>
        <w:rPr>
          <w:rFonts w:ascii="宋体" w:hAnsi="宋体" w:eastAsia="宋体" w:cs="宋体"/>
          <w:color w:val="000"/>
          <w:sz w:val="28"/>
          <w:szCs w:val="28"/>
        </w:rPr>
        <w:t xml:space="preserve">局党组对重点岗位、重要资金等风险薄弱点进行自我排查，制做了清晰翔实的业务流程图，按图索险，逐一确认岗位廉政风险点。共清查开办职业介绍机构资格认定等行政执法职责125项，重点监控有自由裁量权的流程节点，对风险等级高的业务流程进行了优化设计。梳理了自谋职业扶持金等16项促进就业专项资金，对各资金银行专用账户管理进行了规范，严格了资金发放的审批程序。今年以来共发放灵活就业补贴247万元，自谋职业扶持金220万元;办理小额贷款1010万元，一次性创业补贴及岗位开发补贴35万元;办理丧葬费1693.9万元。全部安全、准时发放到位，无一延误、无一差错、无一投诉。结合腐败易发点、群众关注点和用权行为点，建立风险预警机制和职权防范机制，先后制定了街道保障服务中心备用金管理使用制度、费用支出等8项财务制度，完善了各部门、中心的内部控制、监督制度，建立三级岗位工作程序，对风险度极高的公益性岗位工资补贴、失业人员保险金等各项专项资金实行银行代发，建立了促进就业资金绩效评价制度，全面考核资金使用的经济性和效率性，主动发挥专项资金的社会效用。近期，将结合区会议精神继续在全局各部门重点是7个街道劳动保障中心进行排查，认真梳理权责，确保风险明示化、管理精细化。</w:t>
      </w:r>
    </w:p>
    <w:p>
      <w:pPr>
        <w:ind w:left="0" w:right="0" w:firstLine="560"/>
        <w:spacing w:before="450" w:after="450" w:line="312" w:lineRule="auto"/>
      </w:pPr>
      <w:r>
        <w:rPr>
          <w:rFonts w:ascii="宋体" w:hAnsi="宋体" w:eastAsia="宋体" w:cs="宋体"/>
          <w:color w:val="000"/>
          <w:sz w:val="28"/>
          <w:szCs w:val="28"/>
        </w:rPr>
        <w:t xml:space="preserve">一是加强制度建设。制度建设是廉政风险防控的重要方法和有效途径。根据日常工作积累，我局对由于岗位管理制度不严而产生的廉政风险点进行了深入分析和讨论，对各科室的业务流程进行了整理，对各项制度进行了完善，以廉政风险防控为核心，初步构建了岗位廉政风险公开机制、党务政务公开制度等，进一步明确了以制度管人管事、以制度规范权力运行的管理方法。</w:t>
      </w:r>
    </w:p>
    <w:p>
      <w:pPr>
        <w:ind w:left="0" w:right="0" w:firstLine="560"/>
        <w:spacing w:before="450" w:after="450" w:line="312" w:lineRule="auto"/>
      </w:pPr>
      <w:r>
        <w:rPr>
          <w:rFonts w:ascii="宋体" w:hAnsi="宋体" w:eastAsia="宋体" w:cs="宋体"/>
          <w:color w:val="000"/>
          <w:sz w:val="28"/>
          <w:szCs w:val="28"/>
        </w:rPr>
        <w:t xml:space="preserve">二是建立科学合理的防控监督机制。做到事前监督、事中监督、事后监督，监督于权力运行的全过程。全体科室负责人签订了《廉政风险防范承诺书》，使廉政风险防范管理工作深入到每一个科室。完善了对外采购、车辆管理、后勤保障三大统一平台。在办公用品采购，宣传、车辆维修等事务性支出经费使用中，实行经办人员、科室负责人、分管领导、一把手层层签字负责制，加强各环节的监管，并定期进行核查。</w:t>
      </w:r>
    </w:p>
    <w:p>
      <w:pPr>
        <w:ind w:left="0" w:right="0" w:firstLine="560"/>
        <w:spacing w:before="450" w:after="450" w:line="312" w:lineRule="auto"/>
      </w:pPr>
      <w:r>
        <w:rPr>
          <w:rFonts w:ascii="宋体" w:hAnsi="宋体" w:eastAsia="宋体" w:cs="宋体"/>
          <w:color w:val="000"/>
          <w:sz w:val="28"/>
          <w:szCs w:val="28"/>
        </w:rPr>
        <w:t xml:space="preserve">三是加强日常学习。全局上下定期组织廉政相关知识的学习，将工作人员的廉政风险防控承诺情况纳入日常考核，对思想道德和岗位职责风险进行防范，加强了对行政行为的廉政监控，定期组织领导干部及部分工作人员参观党风廉政漫画展、廉政教育基地。</w:t>
      </w:r>
    </w:p>
    <w:p>
      <w:pPr>
        <w:ind w:left="0" w:right="0" w:firstLine="560"/>
        <w:spacing w:before="450" w:after="450" w:line="312" w:lineRule="auto"/>
      </w:pPr>
      <w:r>
        <w:rPr>
          <w:rFonts w:ascii="宋体" w:hAnsi="宋体" w:eastAsia="宋体" w:cs="宋体"/>
          <w:color w:val="000"/>
          <w:sz w:val="28"/>
          <w:szCs w:val="28"/>
        </w:rPr>
        <w:t xml:space="preserve">党务公开是加强岗位风险防控，提高党员干部廉洁勤政、执政为民的重要路径。局党组着力实行党组统一领导、部门各负其责、纪检协调监督、党员主动参与的领导体制和工作机制。将党务公开工作列入重要工作日程，要求局属各单位党小组切实增强开展工作的主动性和责任感。组织起草了《四方区人力资源和社会保障局党务公开实施方案》，明确工作原则、公开内容、程序形式以及监督保障措施等。加大投入，加强党务公开平台建设，在局办公大楼门厅内、部分劳保中心办事大厅设置了LED电子显示屏、电子触摸屏、宣传栏等，在我局金宏网设立党务公开栏目，主要用于公开向社会公布的内容。适宜党内公开的，通过定期或不定期地召开党员群众大会、情况通报会、组织生活会、意见征求会等以会议形式公开。主动探索建立党务公开的长效机制，本着务实管用的原则，制定了重要情况通报和报告制度、党务公开内容审核等制度，加强对党务公开工作的监督检查和考核评价，把党务公开工作纳入党建和党风廉政建设责任制，作为半年督查的重要内容，作为考核党组织及其主要负责人的一项重要内容，把党务公开的检查结果和领导干部工作实绩挂钩，做到党务公开延伸到哪里，督查工作就开展到哪里。</w:t>
      </w:r>
    </w:p>
    <w:p>
      <w:pPr>
        <w:ind w:left="0" w:right="0" w:firstLine="560"/>
        <w:spacing w:before="450" w:after="450" w:line="312" w:lineRule="auto"/>
      </w:pPr>
      <w:r>
        <w:rPr>
          <w:rFonts w:ascii="宋体" w:hAnsi="宋体" w:eastAsia="宋体" w:cs="宋体"/>
          <w:color w:val="000"/>
          <w:sz w:val="28"/>
          <w:szCs w:val="28"/>
        </w:rPr>
        <w:t xml:space="preserve">下一步，我们将继续按照纪委的有关要求及局内制定的《岗位廉政风险防控工作的实施方案》，将岗位廉政风险防控工作与落实党风廉政责任制相结合，深化党风廉政建设的方法和途径;与构建人力资源和社会保障廉政防控体系长效机制相结合，突出预防;与人力资源和社会保障各项业务相结合，使预防腐败的责任落实到每一个岗位和每一位干部;与加强干部队伍建设相结合，作为提高干部素质的有效载体，通过本次开展岗位廉政风险防控工作，使我局各项工作规范化、制度化、标准化。</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(三)分析归纳总结</w:t>
      </w:r>
    </w:p>
    <w:p>
      <w:pPr>
        <w:ind w:left="0" w:right="0" w:firstLine="560"/>
        <w:spacing w:before="450" w:after="450" w:line="312" w:lineRule="auto"/>
      </w:pPr>
      <w:r>
        <w:rPr>
          <w:rFonts w:ascii="宋体" w:hAnsi="宋体" w:eastAsia="宋体" w:cs="宋体"/>
          <w:color w:val="000"/>
          <w:sz w:val="28"/>
          <w:szCs w:val="28"/>
        </w:rPr>
        <w:t xml:space="preserve">通过填写《岗位工作职责表》，广泛收集岗位人员、其他同事、分管领导和服务对象提出的岗位风险点见解，认真进行分析总结，扎实有效归纳提炼，经过多方征求意见，共收集整理了多个风险点提交审核，在此基础上形成了多种管理制度，为后期风险点的防控提供重要保障。</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办工作岗位廉能建设总体要求，通过明确岗位职能职责，进行风险的辨别和评估，提出风险的预防措施，构建本单位各项廉能防控机制，分类制订防范措施和内控制度，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能风险监督渠道。通过公开监督举报电话、设置意见箱、定期召开座谈会、经验交流会及阶段检查、自查、抽查等方式，及时收集群众意见，定期汇总分析信访举报、服务投诉的相关情况，查找不足，限期整改;二是强化监督考核机制。把廉能风险防范机制建设工作纳入行风效能建设、年度目标任务考核和党风廉能责任制一起抓，实现对廉能风险的有效防控。</w:t>
      </w:r>
    </w:p>
    <w:p>
      <w:pPr>
        <w:ind w:left="0" w:right="0" w:firstLine="560"/>
        <w:spacing w:before="450" w:after="450" w:line="312" w:lineRule="auto"/>
      </w:pPr>
      <w:r>
        <w:rPr>
          <w:rFonts w:ascii="宋体" w:hAnsi="宋体" w:eastAsia="宋体" w:cs="宋体"/>
          <w:color w:val="000"/>
          <w:sz w:val="28"/>
          <w:szCs w:val="28"/>
        </w:rPr>
        <w:t xml:space="preserve">我办在开展廉能风险防范机制建设工作中取得了一些成效，但廉能风险防范机制建设工作是一项长期的任务，紧密结合我办实际，拓展从源头上防治腐败工作领域，真正建成廉能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2025-08-09T00:08:33+08:00</dcterms:created>
  <dcterms:modified xsi:type="dcterms:W3CDTF">2025-08-09T00:08:33+08:00</dcterms:modified>
</cp:coreProperties>
</file>

<file path=docProps/custom.xml><?xml version="1.0" encoding="utf-8"?>
<Properties xmlns="http://schemas.openxmlformats.org/officeDocument/2006/custom-properties" xmlns:vt="http://schemas.openxmlformats.org/officeDocument/2006/docPropsVTypes"/>
</file>