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民族团结1家亲同心共筑中国梦主题演讲稿4篇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民族团结一家亲同心共筑中国梦主题演讲稿【四篇】，仅供参考，大家一起来看看吧。民族团结一家亲同心共筑中国梦主题演讲稿1我国是统一的多民族国家，各民族多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演讲稿也叫演讲词，它是在较为隆重的仪式上和某些公众场合发表的讲话文稿。下面是小编精心整理的民族团结一家亲同心共筑中国梦主题演讲稿【四篇】，仅供参考，大家一起来看看吧。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民族团结一家亲同心共筑中国梦主题演讲稿1</w:t>
      </w:r>
    </w:p>
    <w:p>
      <w:pPr>
        <w:ind w:left="0" w:right="0" w:firstLine="560"/>
        <w:spacing w:before="450" w:after="450" w:line="312" w:lineRule="auto"/>
      </w:pPr>
      <w:r>
        <w:rPr>
          <w:rFonts w:ascii="宋体" w:hAnsi="宋体" w:eastAsia="宋体" w:cs="宋体"/>
          <w:color w:val="000"/>
          <w:sz w:val="28"/>
          <w:szCs w:val="28"/>
        </w:rPr>
        <w:t xml:space="preserve">我国是统一的多民族国家，各民族多元一体，共同开发了祖国的锦绣河山、广袤疆域，共同创造了悠久的中国历史、灿烂的中华文化。***总书记指出：“一部中华民族史就是一部各民族团结凝聚、共同奋进的历史。”几千年来，中华各民族在分布上交错杂居、在文化上兼收并蓄、在经济上相互依存、在情感上相互亲近，形成了你中有我、我中有你、谁也离不开谁的多元一体格局。中华民族和各民族的关系，是一个大家庭和家庭成员的关系，各民族的关系，是一个大家庭里不同成员的关系。全党必须始终牢记我国是统一的多民族国家这一基本国情，坚持把维护民族团结和国家统一作为各民族最高利益，把各族人民智慧和力量最大限度凝聚起来，维护民族团结，加强军政团结、军民团结、警民团结、兵地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做好民族工作，最关键的是搞好民族团结。这是民族地区发展进步的根本基石，也是13亿多中国人民的共同意志。“要全面贯彻党的民族政策，高举各民族大团结旗帜，引导各族群众增强对伟大祖国、中华民族、中华文化、中国共产党、中国特色社会主义的认同。”落实好***总书记的重要讲话精神，就必须牢牢把握正确政治方向，坚定不移走中国特色的正确道路，旗帜鲜明地坚持和完善党和国家关于民族统一问题的基本理论、基本政策、基本法律、基本制度以及体制机制；就必须在各民族中牢固树立国家意识、公民意识、中华民族共同体意识，最大限度团结依靠各族群众，使每个民族、每个公民团结在中国特色社会主义这面旗帜下，相互了解、相互尊重、相互包容、相互欣赏、相互学习、相互帮助，同心同德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做好民族工作，最管用的是争取人心。正如***总书记所指出：“船的力量在帆上，人的力量在心上。做民族团结重在交心，要将心比心、以心换心。”各民族同胞要手足相亲、守望相助，持续开展好“民族团结一家亲”和民族团结联谊活动，把民族团结落实到日常生活工作学习中，贯穿到学校教育、家庭教育、社会教育各环节各方面；要正确认识我国民族关系的主流，多看民族团结的光明面；要善于团结群众、争取人心，全社会一起做交流、培养、融洽感情的工作；要加强各民族交往交流交融，尊重差异、包容多样，让各民族在中华民族大家庭中手足相亲、守望相助；要创新载体和方式，引导各族群众牢固树立正确的祖国观、历史观、民族观；要用法律来保障民族团结，增强各族群众法律意识；要坚决反对大汉族主义和狭隘民族主义，自觉维护国家最高利益和民族团结大局，让民族团结之花常开长盛。</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民族团结一家亲同心共筑中国梦主题演讲稿2</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教师更应该学会团结，这样才能教育好我们的学生。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团结合作价更高，团结就是力量，在各方面都需要团结。我们的大家庭更需要团结，以绽放出更加询丽的光彩，我们的国家是一个统一的多民族国家，56个民族的共同奋斗创造了中华民族的辉煌历史和璀璨文明。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的重要讲话，阐明了怀抱强国梦想与焕发前进力量之间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2025-05-02T08:45:09+08:00</dcterms:created>
  <dcterms:modified xsi:type="dcterms:W3CDTF">2025-05-02T08:45:09+08:00</dcterms:modified>
</cp:coreProperties>
</file>

<file path=docProps/custom.xml><?xml version="1.0" encoding="utf-8"?>
<Properties xmlns="http://schemas.openxmlformats.org/officeDocument/2006/custom-properties" xmlns:vt="http://schemas.openxmlformats.org/officeDocument/2006/docPropsVTypes"/>
</file>