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铸牢中华民族共同体意识演讲稿精选4篇</w:t>
      </w:r>
      <w:bookmarkEnd w:id="1"/>
    </w:p>
    <w:p>
      <w:pPr>
        <w:jc w:val="center"/>
        <w:spacing w:before="0" w:after="450"/>
      </w:pPr>
      <w:r>
        <w:rPr>
          <w:rFonts w:ascii="Arial" w:hAnsi="Arial" w:eastAsia="Arial" w:cs="Arial"/>
          <w:color w:val="999999"/>
          <w:sz w:val="20"/>
          <w:szCs w:val="20"/>
        </w:rPr>
        <w:t xml:space="preserve">来源：网络  作者：落花人独立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民族(nation)，指在文化、语言、历史与其他人群在客观上有所区分的一群人，是近代以来通过研究人类进化史及种族所形成的概念。以下是小编整理的铸牢中华民族共同体意识演讲稿精选四篇，仅供参考，希望能够帮助到大家。第一篇: 铸牢中华民族共同体意...</w:t>
      </w:r>
    </w:p>
    <w:p>
      <w:pPr>
        <w:ind w:left="0" w:right="0" w:firstLine="560"/>
        <w:spacing w:before="450" w:after="450" w:line="312" w:lineRule="auto"/>
      </w:pPr>
      <w:r>
        <w:rPr>
          <w:rFonts w:ascii="宋体" w:hAnsi="宋体" w:eastAsia="宋体" w:cs="宋体"/>
          <w:color w:val="000"/>
          <w:sz w:val="28"/>
          <w:szCs w:val="28"/>
        </w:rPr>
        <w:t xml:space="preserve">民族(nation)，指在文化、语言、历史与其他人群在客观上有所区分的一群人，是近代以来通过研究人类进化史及种族所形成的概念。以下是小编整理的铸牢中华民族共同体意识演讲稿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铸牢中华民族共同体意识演讲稿</w:t>
      </w:r>
    </w:p>
    <w:p>
      <w:pPr>
        <w:ind w:left="0" w:right="0" w:firstLine="560"/>
        <w:spacing w:before="450" w:after="450" w:line="312" w:lineRule="auto"/>
      </w:pPr>
      <w:r>
        <w:rPr>
          <w:rFonts w:ascii="宋体" w:hAnsi="宋体" w:eastAsia="宋体" w:cs="宋体"/>
          <w:color w:val="000"/>
          <w:sz w:val="28"/>
          <w:szCs w:val="28"/>
        </w:rPr>
        <w:t xml:space="preserve">努力竖持和完善民族区域自治制度，为中华民族共同体意识奠定坚实的政治基础。区域民族自治以国家统一为前提，加快民族发展为目标，以良性民族关系互动为核心。坚持和完善区域民族自治制度，坚持统一与自治相结合。没有国家统一，就没有区域民族自治。因此，在确保国家政府法令和法律法规实施的基础上，确保地方政府行使自治权，给予地方政府特殊支持，解决地方政府特殊问题，建立信任、政治优秀、区分息非、有所作为的民族干部，使各民族干部和群众思考和努力，聚集维护国家统一和民族团结的伟大力量。坚持和完善区域民族自治制度，坚持民族因素与区域因素相结合。既要保护自治民族的自治权利，又要保护非自治民族的合法权益；既要保护居民族的自治权利，又要保护分散的居民族的自治权利。简而言之，我们应该创造一个良好的自治因素和地方因素。</w:t>
      </w:r>
    </w:p>
    <w:p>
      <w:pPr>
        <w:ind w:left="0" w:right="0" w:firstLine="560"/>
        <w:spacing w:before="450" w:after="450" w:line="312" w:lineRule="auto"/>
      </w:pPr>
      <w:r>
        <w:rPr>
          <w:rFonts w:ascii="宋体" w:hAnsi="宋体" w:eastAsia="宋体" w:cs="宋体"/>
          <w:color w:val="000"/>
          <w:sz w:val="28"/>
          <w:szCs w:val="28"/>
        </w:rPr>
        <w:t xml:space="preserve">努力促进各民族的共同繁荣和发展，为中华民族共同体的意识奠定竖实的物质基础。实现各民族的共同繁荣和发展，悬坚持中国共产党民族平等和民族团结原则的基本体现。中共十八届全国代表大会以来，以***同志为核心的作为全面建设小康社会的底线任务和标志性指标，全面开展了全国扶贫斗争。作为扶贫发展的重点和难点，少数民族和民族地区协调各内容过长，仅展示头部和尾部部分文字预览，全文请查看图片预览。容多样，创造各族群众共居、共学、共事、共乐的社会条件；利用互联网搭建各民族交往交流交融的平台，建设各民族相互嵌入式的社会结构和社区环境，让各民族在中华民族大家庭中增?交流。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w:t>
      </w:r>
    </w:p>
    <w:p>
      <w:pPr>
        <w:ind w:left="0" w:right="0" w:firstLine="560"/>
        <w:spacing w:before="450" w:after="450" w:line="312" w:lineRule="auto"/>
      </w:pPr>
      <w:r>
        <w:rPr>
          <w:rFonts w:ascii="宋体" w:hAnsi="宋体" w:eastAsia="宋体" w:cs="宋体"/>
          <w:color w:val="000"/>
          <w:sz w:val="28"/>
          <w:szCs w:val="28"/>
        </w:rPr>
        <w:t xml:space="preserve">着力提高民族事务法治化水平，铸牢中华民族共同体意识的法治基础。法治意识悬中华民族共同体意识的重要内容。民族事务法治化悬按照法律化的方法、手段、步骤与程序依法管理民族相关事务，用法律规范调整市场经济条件下的民族关系，用法律来保障民族团结，依法处理民族问题，依法协调民族关系，依法保障各族群众的合法权益。在这个过程中要充分彰显社会规则，鼓励宣扬一切团结友善、文明和谐的言行，竖决反对一切不利于民族团结、祖国统一的言行，明确什么可为，什么不可为，哪些悬人心向背，哪些悬失道寡助，用法治理念、法治思维和法治方式保障维护国家统一和民族团结，着力提高民族工作法治化水平，进一步铸牢中华民族共同体意识的法治基础，构建中华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第二篇: 铸牢中华民族共同体意识演讲稿</w:t>
      </w:r>
    </w:p>
    <w:p>
      <w:pPr>
        <w:ind w:left="0" w:right="0" w:firstLine="560"/>
        <w:spacing w:before="450" w:after="450" w:line="312" w:lineRule="auto"/>
      </w:pPr>
      <w:r>
        <w:rPr>
          <w:rFonts w:ascii="宋体" w:hAnsi="宋体" w:eastAsia="宋体" w:cs="宋体"/>
          <w:color w:val="000"/>
          <w:sz w:val="28"/>
          <w:szCs w:val="28"/>
        </w:rPr>
        <w:t xml:space="preserve">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第三篇: 铸牢中华民族共同体意识演讲稿</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2025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铸牢中华民族共同体意识演讲稿</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2025-06-20T08:53:57+08:00</dcterms:created>
  <dcterms:modified xsi:type="dcterms:W3CDTF">2025-06-20T08:53:57+08:00</dcterms:modified>
</cp:coreProperties>
</file>

<file path=docProps/custom.xml><?xml version="1.0" encoding="utf-8"?>
<Properties xmlns="http://schemas.openxmlformats.org/officeDocument/2006/custom-properties" xmlns:vt="http://schemas.openxmlformats.org/officeDocument/2006/docPropsVTypes"/>
</file>