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筑牢中华民族共同体意识演讲稿3篇</w:t>
      </w:r>
      <w:bookmarkEnd w:id="1"/>
    </w:p>
    <w:p>
      <w:pPr>
        <w:jc w:val="center"/>
        <w:spacing w:before="0" w:after="450"/>
      </w:pPr>
      <w:r>
        <w:rPr>
          <w:rFonts w:ascii="Arial" w:hAnsi="Arial" w:eastAsia="Arial" w:cs="Arial"/>
          <w:color w:val="999999"/>
          <w:sz w:val="20"/>
          <w:szCs w:val="20"/>
        </w:rPr>
        <w:t xml:space="preserve">来源：网络  作者：落日斜阳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演讲稿是在较为隆重的仪式上和某些公众场合发表讲话的文稿。以下是小编整理的筑牢中华民族共同体意识演讲稿三篇，欢迎阅读与收藏。筑牢中华民族共同体意识演讲稿1　　中华民族共同体意识是国家统一之基、民族团结之本、精神力量之魂。***总书记在第三次中...</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演讲稿是在较为隆重的仪式上和某些公众场合发表讲话的文稿。以下是小编整理的筑牢中华民族共同体意识演讲稿三篇，欢迎阅读与收藏。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筑牢中华民族共同体意识演讲稿1</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总书记在第三次中央新疆工作座谈会上强调：“要以铸牢中华民族共同体意识为主线，不断巩固各民族大团结。”这为全区上下深入贯彻新时代党的治疆方略，聚焦事关长治久安的深层次问题发力，指明了方向道路。</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民族工作的主线，是中华民族伟大复兴的必然选择，是做好新疆工作最基础、最长远的问题。我们要全面贯彻第三次中央新疆工作座谈会精神特别是***总书记重要讲话精神，按照自治区党委九届十次全会的安排部署，高举各民族大团结的旗帜，谋长远之策，行固本之举，让中华民族共同体意识根植各族干部群众心灵深处，汇聚起建设美丽新疆，共圆祖国梦想的磅礴力量。</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新时代党的治疆方略引领下，自治区党委团结带领全疆各族干部群众坚持把民族团结作为最大的群众工作，全面贯彻党的民族政策，深入开展民族团结进步宣传教育，深入开展“民族团结一家亲”和民族团结联谊活动，积极创建全国民族团结进步模范区，促进各民族交往交流交融，像石榴籽一样紧紧抱在一起，民族团结的“同心圆”越画越大，中华民族共同体意识日益深入人心。实践证明，做好新时代新疆工作，就要坚定不移铸牢中华民族共同体意识，巩固加强各民族大团结，为实现总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基石。铸牢中华民族共同体意识，就要创新方法、丰富载体，将民族团结进步事业引向深入。要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民族团结一家亲”和民族团结联谊活动；要积极创建全国民族团结进步模范区；要加快构建互嵌式社会结构和社区环境，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坚持我国宗教中国化方向，事关宗教自身健康发展，事关社会稳定和民族团结，事关新疆工作大局。铸牢中华民族共同体意识，就要坚持新疆伊斯兰教中国化方向，全面贯彻党的宗教工作基本方针，坚持保护合法、制止非法、遏制极端、抵御渗透、打击犯罪，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意识形态工作事关人心向背。人心定，长治久安；人心乱，祸起萧墙。铸牢中华民族共同体意识，就要深入做好意识形态领域工作。要深入开展文化润疆工程，以优秀的精神文化产品成风化人，凝聚共识；要扎实推进立德树人，努力培养担当民族复兴大任的时代新人；要深入做好知识分子工作，营造尊重劳动、尊重知识、尊重人才、尊重创造的浓厚氛围，不断增强“五个认同”，构建各民族共有精神家园，筑牢长治久安的思想基础。</w:t>
      </w:r>
    </w:p>
    <w:p>
      <w:pPr>
        <w:ind w:left="0" w:right="0" w:firstLine="560"/>
        <w:spacing w:before="450" w:after="450" w:line="312" w:lineRule="auto"/>
      </w:pPr>
      <w:r>
        <w:rPr>
          <w:rFonts w:ascii="宋体" w:hAnsi="宋体" w:eastAsia="宋体" w:cs="宋体"/>
          <w:color w:val="000"/>
          <w:sz w:val="28"/>
          <w:szCs w:val="28"/>
        </w:rPr>
        <w:t xml:space="preserve">　　根深叶茂、本固枝荣，将中华民族共同体意识根植心灵深处，民族团结之花就会常开长盛，新疆各族干部群众必将更加紧密地团结起来，凝心聚力建设好团结和谐、繁荣富裕、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筑牢中华民族共同体意识演讲稿2</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　　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　　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　　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　　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　　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　　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　　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筑牢中华民族共同体意识演讲稿3</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2025-06-17T17:06:46+08:00</dcterms:created>
  <dcterms:modified xsi:type="dcterms:W3CDTF">2025-06-17T17:06:46+08:00</dcterms:modified>
</cp:coreProperties>
</file>

<file path=docProps/custom.xml><?xml version="1.0" encoding="utf-8"?>
<Properties xmlns="http://schemas.openxmlformats.org/officeDocument/2006/custom-properties" xmlns:vt="http://schemas.openxmlformats.org/officeDocument/2006/docPropsVTypes"/>
</file>