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对照党章党规找差距报告</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在主题教育中对照党章党规，以正视问题的自觉和刀刃向内的勇气，逐一对照、全面查找各种违背初心和使命的问题，真刀真枪解决问题。以下是本站分享的对照党章党规找差距报告，希望能帮助到大家!　　对照党章党规找差距　　自主题教育开展以来，我积极按照局党...</w:t>
      </w:r>
    </w:p>
    <w:p>
      <w:pPr>
        <w:ind w:left="0" w:right="0" w:firstLine="560"/>
        <w:spacing w:before="450" w:after="450" w:line="312" w:lineRule="auto"/>
      </w:pPr>
      <w:r>
        <w:rPr>
          <w:rFonts w:ascii="宋体" w:hAnsi="宋体" w:eastAsia="宋体" w:cs="宋体"/>
          <w:color w:val="000"/>
          <w:sz w:val="28"/>
          <w:szCs w:val="28"/>
        </w:rPr>
        <w:t xml:space="preserve">在主题教育中对照党章党规，以正视问题的自觉和刀刃向内的勇气，逐一对照、全面查找各种违背初心和使命的问题，真刀真枪解决问题。以下是本站分享的对照党章党规找差距报告，希望能帮助到大家![_TAG_h3]　　对照党章党规找差距</w:t>
      </w:r>
    </w:p>
    <w:p>
      <w:pPr>
        <w:ind w:left="0" w:right="0" w:firstLine="560"/>
        <w:spacing w:before="450" w:after="450" w:line="312" w:lineRule="auto"/>
      </w:pPr>
      <w:r>
        <w:rPr>
          <w:rFonts w:ascii="宋体" w:hAnsi="宋体" w:eastAsia="宋体" w:cs="宋体"/>
          <w:color w:val="000"/>
          <w:sz w:val="28"/>
          <w:szCs w:val="28"/>
        </w:rPr>
        <w:t xml:space="preserve">　　自主题教育开展以来，我积极按照局党组主题教育计划要求，主动想事、干事，本着对组织、对岗位高度负责的态度，聚焦主业，务实担当，较好地完成了市委赋予的任务。近日，中央“不忘初心、牢记使命”主题教育领导小组又印发了《关于在“不忘初心、牢记使命”主题教育中对照党章党规找差距的工作方案》，要求各地区各部门各单位在主题教育中对照党章党规，进行自我检查。按照局党组的安排，下面，重点对照《党章》《准则》《条例》，结合自身实际，剖析如下:</w:t>
      </w:r>
    </w:p>
    <w:p>
      <w:pPr>
        <w:ind w:left="0" w:right="0" w:firstLine="560"/>
        <w:spacing w:before="450" w:after="450" w:line="312" w:lineRule="auto"/>
      </w:pPr>
      <w:r>
        <w:rPr>
          <w:rFonts w:ascii="宋体" w:hAnsi="宋体" w:eastAsia="宋体" w:cs="宋体"/>
          <w:color w:val="000"/>
          <w:sz w:val="28"/>
          <w:szCs w:val="28"/>
        </w:rPr>
        <w:t xml:space="preserve">　　(一)对照党章党规，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对((党章》《准则》《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二)对照党章党规，干事创业有差距。一是主动担当意识还要增强。对党建工作缺乏认真研究，重视不够，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二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三)对照党章党规，为民服务有差距。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四)对照党章党规，自我要求有差距。走上领导岗位以来，我一直告诫自己:处于特殊位置，不搞特殊待遇;负有特殊责任，没有特殊权力。但有时觉得自己是一名老党员，党性观念强、底线思维牢，是非观、大局观从未偏移，作风方面不会出问题，因此不自觉就忽视了党性修养的锤炼，思想上也不自觉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在“心中有党”上存在偏差。出现这样那样的问题，追根溯源还是理想信念这个“总开关”没有拧紧，关键在于对习近平新时代中国特色社会主义思想和党的十九大精神没有做到真学真用、常学常用、会学会用，对党还没有真正做到绝对的、唯一的、彻底的、无条件的、不掺任何杂质的、没有任何水分的忠诚。习近平总书记反复强调共产党员和党的各级领导干部必须坚定共产主义远大理想，不能因为实现共产主义理想是一个漫长的过程，就认为那是虚无缥缈的海市蜃楼，就不去做一个忠诚的共产党员。回想当初，我们入党时，都充满理想信念，面对党旗立下了铮铮誓言。但时间长了，疏于理论学习，精神上“补钙”不及时，就慢慢淡忘了，甚至认为共产主义太遥远，没有严格按照党章党史、先辈先烈等认真审视自己在思想政治方面存在的差距，理想信念出现了松动，各种错误思想潜移默化地侵入到精神世界，误导了思考和行动方向。</w:t>
      </w:r>
    </w:p>
    <w:p>
      <w:pPr>
        <w:ind w:left="0" w:right="0" w:firstLine="560"/>
        <w:spacing w:before="450" w:after="450" w:line="312" w:lineRule="auto"/>
      </w:pPr>
      <w:r>
        <w:rPr>
          <w:rFonts w:ascii="宋体" w:hAnsi="宋体" w:eastAsia="宋体" w:cs="宋体"/>
          <w:color w:val="000"/>
          <w:sz w:val="28"/>
          <w:szCs w:val="28"/>
        </w:rPr>
        <w:t xml:space="preserve">　　(二)在“心中有责”上存在偏差。在作决策、想问题、办事情时，没有把政治上的考量放在第一位，在党为党、在党护党的意识不够强，需要进一步强化政治担当。在一些复杂矛盾处理上，有时顾虑多、存在求稳怕乱的思想。干事创业的激情有所退化，导致有时贯彻执行上级决策部署时过分强调我局实际，没有完全做到不折不扣，没有完全处理好局部利益和整体利益的关系。</w:t>
      </w:r>
    </w:p>
    <w:p>
      <w:pPr>
        <w:ind w:left="0" w:right="0" w:firstLine="560"/>
        <w:spacing w:before="450" w:after="450" w:line="312" w:lineRule="auto"/>
      </w:pPr>
      <w:r>
        <w:rPr>
          <w:rFonts w:ascii="宋体" w:hAnsi="宋体" w:eastAsia="宋体" w:cs="宋体"/>
          <w:color w:val="000"/>
          <w:sz w:val="28"/>
          <w:szCs w:val="28"/>
        </w:rPr>
        <w:t xml:space="preserve">　　(三)在“心中为民”上存在偏差。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在“心中有戒”上存在偏差。习近平总书记曾指出，没有规矩，就不能成其为政党，更不能成其为马克思主义政党。纪律是稳压器，是压舱石，是规范一切行为的底线。在重大问题上自己能做到坚决与党中央保持一致，做到对党忠诚，但在对遵守政治纪律和组织纪律的重要性上思考不深刻，对“千里之提，溃于蚁穴”的认识还不够。对全局干部要求不够严格，有时工作方法欠妥。有好人主义思想，严格管理不够。对个别工作不认真、纪律松弛的同志不能及时批评教育，助长了松散风气。同时，自己对践行新《党章》以及《准则)《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一)进一步强化理论基础，作学以致用的表率。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学习党的优良传统，学习党纪党规，学习业务知识、法律知识、传统文化知识，加快跨越发展重大问题的研究，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进一步强化责任担当，作真抓实干的表率。一是落实全面从严治党责任。认真履行第一责任人的职责，进一步强化抓好党建本职，切实把抓好党建作为最大政绩，全面落实从严治党政治责任，始终坚持严守信念不动摇，深入学习贯彻中央、省、市对全面从严治党提出的新要求新部署;按照”一岗双责”要求，建立完善全面从严治党主体责任清单，明确和细化责任主体、责任内容、工作措施等，经常性开展主体责任落实的自查自纠。二是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三)进一步强化宗旨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四)进一步强化纪律意识，作清正廉洁的表率。按照加强党风廉政建设精神和《准则》《条例》要求，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w:t>
      </w:r>
    </w:p>
    <w:p>
      <w:pPr>
        <w:ind w:left="0" w:right="0" w:firstLine="560"/>
        <w:spacing w:before="450" w:after="450" w:line="312" w:lineRule="auto"/>
      </w:pPr>
      <w:r>
        <w:rPr>
          <w:rFonts w:ascii="宋体" w:hAnsi="宋体" w:eastAsia="宋体" w:cs="宋体"/>
          <w:color w:val="000"/>
          <w:sz w:val="28"/>
          <w:szCs w:val="28"/>
        </w:rPr>
        <w:t xml:space="preserve">　　按照上级党委关于在“不忘初心、牢记使命”主题教育的部署安排，我对照党章党规找差距的要求，重点对照《党章》、《关于新形势下党内政治生活的若干准则》、《中国共产党纪律处分条例》、《中国共产党问责条例》，结合自身思想工作实际，深入开展个人自查，清楚地看到了自己身上存在的问题与差距，进一步增强了党章意识、纪律意识和规矩意识。现就有关情况报告如下。</w:t>
      </w:r>
    </w:p>
    <w:p>
      <w:pPr>
        <w:ind w:left="0" w:right="0" w:firstLine="560"/>
        <w:spacing w:before="450" w:after="450" w:line="312" w:lineRule="auto"/>
      </w:pPr>
      <w:r>
        <w:rPr>
          <w:rFonts w:ascii="宋体" w:hAnsi="宋体" w:eastAsia="宋体" w:cs="宋体"/>
          <w:color w:val="000"/>
          <w:sz w:val="28"/>
          <w:szCs w:val="28"/>
        </w:rPr>
        <w:t xml:space="preserve">　　一、自我检查</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自己始终在思想上政治上行动上同以习近平同志为核心的党中央保持高度一致，坚决贯彻上级重大决策部署，但对标习近平总书记今年对江西提出的“两个定位、五个推进”的工作要求只停留在浅层次的理解上，对对如何结合自身工作实际贯彻落实心中无数、手中无招。特别是在主题教育工作方面，在学习贯彻习近平总书记关于“不忘初心，牢记使命”主题教育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对党员的八项义务虽然知道但没有完全做到位。一是在党费的缴纳上不主动不自觉，存在等人催收、不能按月及时缴纳的问题;二是有时思想站位和工作标准不够高，在持续发挥党员的先锋模范作用方面做得还有差距。</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在调查研究上存在不经常不深入的问题，在学习习近平新时代中国特色社会主义思想的立场、观点、方法分析和解决实际问题的能力欠缺。二是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以人民为中心的思想树立得还不牢固，为人民服务的宗旨意识较前有所淡化，坚持从群众中来、到群众中去的工作方法上执行得不够好，对做好新形势下的群众工作存在本领恐慌和能力危机;二是在抓工作中过于强调速度和效率，习惯“两步并作一步走”，出台一些办法征求群众的意见和建议不够，未能很好地做到问政于民、问需于民、问计于民，还存在对群众利益考虑地不周全的问题。</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能够坚定“四个自信”，坚定马克思主义信仰和社会主义信念，但由于一直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8.关于“是否坚决维护以习近平同志为核心的党中央权威和集中统一领导，增强‘四个意识’，对党忠诚老实、光明磊落，严格执行重大问题请示报告制度”方面：经认真查摆，本人这方面不存在问题。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虽然能够认识到落实中央八项规定精神、反对“四风”的重要性，但在从严从细、一抓到底上还做得不够。比如，在抓工作上还存在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自己能够贯彻执行民主集中制有关规章制度，但对照高标准、严要求仍然存在不足。比如，在讨论制定工作方案、制定规定的过程中，忽视了基层群众和“两代表一委员”的声音，导致意见建议征求地不充分。</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能够认真落实《关于新形势下党内政治生活的若干准则》，但在开展批评和自我批评上不主动不积极。一是每年仅在召开班子民主生活会时，才进行全面系统地自我反思，听取班子成员和干部的意见，平时与普通干部谈心谈话不够，听取大家的意见和建议不够，自我检视反思不够，未能做到“吾日三省吾身”。二是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自己能够认真履行“一岗双责”，承担起党风廉政职责，但是对标全面从严治党具体要求仍存在差距，比如在作风建设方面对自己和办公室同事存在时松时紧的情况，对办公室同事“8小时”之外存在的问题关注不够。</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自己能够遵守并执行各项规定，与管理对象和企业主保持“亲、清”关系，但在对接上级或者客商时，存在“接待也是形象”的想法，在招待方面存在铺张浪费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16.“是否存在优亲厚友，为黑恶势力充当‘保护伞’，弄虚作假、简单粗暴等损害群众利益等问题”方面：经认真查摆，本人不存在这方面问题。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没有干预和插手市场经济活动、司法活动、执纪执法活动等问题，但有时还存在形式主义、官僚主义现象。比如，对企业反映的一些问题，有时安排办公室同事去处理，自己没有亲自去现场进行调查摸底，也没有做到跟踪问效、一抓到底。</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能够保持艰苦朴素、克勤克俭的生活习惯，没有生活奢靡、追求低级趣味等问题，但贪图享乐的思想有所的抬头。比如，习惯夏有空调、冬有暖气的办公条件，不愿主动去基层抓落实，存在用电话遥控指挥的情况，吃苦精神较前有明显下降。</w:t>
      </w:r>
    </w:p>
    <w:p>
      <w:pPr>
        <w:ind w:left="0" w:right="0" w:firstLine="560"/>
        <w:spacing w:before="450" w:after="450" w:line="312" w:lineRule="auto"/>
      </w:pPr>
      <w:r>
        <w:rPr>
          <w:rFonts w:ascii="宋体" w:hAnsi="宋体" w:eastAsia="宋体" w:cs="宋体"/>
          <w:color w:val="000"/>
          <w:sz w:val="28"/>
          <w:szCs w:val="28"/>
        </w:rPr>
        <w:t xml:space="preserve">　　(四)对照《中国共产党问责条例》</w:t>
      </w:r>
    </w:p>
    <w:p>
      <w:pPr>
        <w:ind w:left="0" w:right="0" w:firstLine="560"/>
        <w:spacing w:before="450" w:after="450" w:line="312" w:lineRule="auto"/>
      </w:pPr>
      <w:r>
        <w:rPr>
          <w:rFonts w:ascii="宋体" w:hAnsi="宋体" w:eastAsia="宋体" w:cs="宋体"/>
          <w:color w:val="000"/>
          <w:sz w:val="28"/>
          <w:szCs w:val="28"/>
        </w:rPr>
        <w:t xml:space="preserve">　　1.党的领导弱化方面：坚持学习习近平新时代中国特色社会主义思想和党的十九大精神，能够贯彻落实上级各项工作指示和安排，但在具体工作中还存在畏难情绪和“本领恐慌”的情况，缺乏登高山的毅力和涉险滩的定力，导致有些工作进展不快、完成标准不高，存在“不求过得硬，只求过得去”的情况。</w:t>
      </w:r>
    </w:p>
    <w:p>
      <w:pPr>
        <w:ind w:left="0" w:right="0" w:firstLine="560"/>
        <w:spacing w:before="450" w:after="450" w:line="312" w:lineRule="auto"/>
      </w:pPr>
      <w:r>
        <w:rPr>
          <w:rFonts w:ascii="宋体" w:hAnsi="宋体" w:eastAsia="宋体" w:cs="宋体"/>
          <w:color w:val="000"/>
          <w:sz w:val="28"/>
          <w:szCs w:val="28"/>
        </w:rPr>
        <w:t xml:space="preserve">　　2.党的政治建设抓得不实方面：党内政治生活不规范，过双重组织生活制度落实上有差距。以普通党员身份参加支部的组织生活会、带头开展自我批评和接受党员批评监督等落实地不够好。</w:t>
      </w:r>
    </w:p>
    <w:p>
      <w:pPr>
        <w:ind w:left="0" w:right="0" w:firstLine="560"/>
        <w:spacing w:before="450" w:after="450" w:line="312" w:lineRule="auto"/>
      </w:pPr>
      <w:r>
        <w:rPr>
          <w:rFonts w:ascii="宋体" w:hAnsi="宋体" w:eastAsia="宋体" w:cs="宋体"/>
          <w:color w:val="000"/>
          <w:sz w:val="28"/>
          <w:szCs w:val="28"/>
        </w:rPr>
        <w:t xml:space="preserve">　　3.党的思想建设缺失方面：对落实意识形态工作责任制认识不够，有时甚至把意识形态作为务虚的软任务，存在“重业务工作轻意识形态工作”的思想，导致学习积极性不高。</w:t>
      </w:r>
    </w:p>
    <w:p>
      <w:pPr>
        <w:ind w:left="0" w:right="0" w:firstLine="560"/>
        <w:spacing w:before="450" w:after="450" w:line="312" w:lineRule="auto"/>
      </w:pPr>
      <w:r>
        <w:rPr>
          <w:rFonts w:ascii="宋体" w:hAnsi="宋体" w:eastAsia="宋体" w:cs="宋体"/>
          <w:color w:val="000"/>
          <w:sz w:val="28"/>
          <w:szCs w:val="28"/>
        </w:rPr>
        <w:t xml:space="preserve">　　4.党的组织建设薄弱方面：对党的组织纪律和组织建设知识学习不够，工作中与基层普通党员沟通交流较少，对加强新时代基层党的组织建设工作方面思路不清晰，存在“老办法不管用、新办法不会用”的情况。</w:t>
      </w:r>
    </w:p>
    <w:p>
      <w:pPr>
        <w:ind w:left="0" w:right="0" w:firstLine="560"/>
        <w:spacing w:before="450" w:after="450" w:line="312" w:lineRule="auto"/>
      </w:pPr>
      <w:r>
        <w:rPr>
          <w:rFonts w:ascii="宋体" w:hAnsi="宋体" w:eastAsia="宋体" w:cs="宋体"/>
          <w:color w:val="000"/>
          <w:sz w:val="28"/>
          <w:szCs w:val="28"/>
        </w:rPr>
        <w:t xml:space="preserve">　　二、检视分析</w:t>
      </w:r>
    </w:p>
    <w:p>
      <w:pPr>
        <w:ind w:left="0" w:right="0" w:firstLine="560"/>
        <w:spacing w:before="450" w:after="450" w:line="312" w:lineRule="auto"/>
      </w:pPr>
      <w:r>
        <w:rPr>
          <w:rFonts w:ascii="宋体" w:hAnsi="宋体" w:eastAsia="宋体" w:cs="宋体"/>
          <w:color w:val="000"/>
          <w:sz w:val="28"/>
          <w:szCs w:val="28"/>
        </w:rPr>
        <w:t xml:space="preserve">　　针对上述问题，我进行了认真分析、深度解剖，感到问题产生的原因主要是：</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学不学都无所谓，因而对党章基本内容的掌握一知半解。在遵守党章上，简单地把党员义务简化为交一下党费即可，对履行党员八项业务缺乏自觉性和主动性，导致学习党章和遵守党章相互割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认为自己是一名老党员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针对对照检视出的问题，我坚决对标做好整改，积极抓好落实，着重从以下几个方面加以认真整改。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加强理论学习，进一步树牢“四个意识”，坚定“四个自信”，坚决做到“两个维护”。一是坚持读原著、学原文、悟原理，深入学习《习近平新时代中国特色社会主义思想学习纲要》和《习近平关于“不忘初心、牢记使命”重要论述选编》，在“学通弄懂做实”上下功夫，结合自己思想工作实际，撰写学习心得体会不少于 3 篇，努力做到学思用贯通、知信行统一。二是把学习党章作为必修课、常修课，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以民为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我将把“严”字作为干事履职的主基调，体现日常的一言一行、一举一动之中。一是在执行纪律上求严。带头遵守党章、“准则”、“条例”等党纪党规，严格执行请示报告制度，凡事都坚持按制度办、按程序办、按规矩办，坚决防止和杜绝自作主张、先斩后奏等违反组织原则和组织纪律的行为。二是在工作作风上求严。坚持践行“一线工作法”，全面推行“精细化管理”，坚决改变电话里作指示的官僚主义和形式主义，对上级指示抓好落实、抓好推进，确保各项工作落地有声、流水到头。三是在廉洁自律上求严。严格执行中央八项规定精神和反“四风”各项规定，从小事做起，从点滴做起，管住自己的心，管住自己的手，管住自己的嘴，管住自己的腿，努力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w:t>
      </w:r>
    </w:p>
    <w:p>
      <w:pPr>
        <w:ind w:left="0" w:right="0" w:firstLine="560"/>
        <w:spacing w:before="450" w:after="450" w:line="312" w:lineRule="auto"/>
      </w:pPr>
      <w:r>
        <w:rPr>
          <w:rFonts w:ascii="宋体" w:hAnsi="宋体" w:eastAsia="宋体" w:cs="宋体"/>
          <w:color w:val="000"/>
          <w:sz w:val="28"/>
          <w:szCs w:val="28"/>
        </w:rPr>
        <w:t xml:space="preserve">　　“进一步梳理整理好问题，细化完善整改措施，实行销号管理，坚决防止‘说归说、做归做，只出题、不答题’，为开好专题民主生活会奠定基础。”近日，贵州省纪委监委召开“不忘初心、牢记使命”主题教育对照党章党规找差距专题会，会上，委领导班子成员紧扣党章党规和“18个是否”，主动检视自我，相互咬耳扯袖，自觉修正错误。</w:t>
      </w:r>
    </w:p>
    <w:p>
      <w:pPr>
        <w:ind w:left="0" w:right="0" w:firstLine="560"/>
        <w:spacing w:before="450" w:after="450" w:line="312" w:lineRule="auto"/>
      </w:pPr>
      <w:r>
        <w:rPr>
          <w:rFonts w:ascii="宋体" w:hAnsi="宋体" w:eastAsia="宋体" w:cs="宋体"/>
          <w:color w:val="000"/>
          <w:sz w:val="28"/>
          <w:szCs w:val="28"/>
        </w:rPr>
        <w:t xml:space="preserve">　　对照党章党规找差距，是学习教育、检视问题的重要内容。在委领导班子的示范带动下，省纪委监委机关各党支部纷纷结合实际召开专题会议，对照党章党规查找差距和不足，看党中央决定的自己是不是坚决执行，党中央禁止的自己是不是坚决不做，实实在在回答有没有问题，逐条逐项制定有针对性的整改举措，进一步加深对初心使命的认识，确保主题教育取得实效。</w:t>
      </w:r>
    </w:p>
    <w:p>
      <w:pPr>
        <w:ind w:left="0" w:right="0" w:firstLine="560"/>
        <w:spacing w:before="450" w:after="450" w:line="312" w:lineRule="auto"/>
      </w:pPr>
      <w:r>
        <w:rPr>
          <w:rFonts w:ascii="宋体" w:hAnsi="宋体" w:eastAsia="宋体" w:cs="宋体"/>
          <w:color w:val="000"/>
          <w:sz w:val="28"/>
          <w:szCs w:val="28"/>
        </w:rPr>
        <w:t xml:space="preserve">　　“支部个别党员朝气不足，缺乏主观能动性，为领导依法决策、科学决策、民主决策提供智囊参谋助手作用发挥不够充分……”8月19日，省纪委监委调研法规室党支部召开对照党章党规找差距专题会议，支部党员站在讲政治、讲原则的高度上，以对组织负责、对同志负责的态度，开展提醒警醒，相互提意见34条。</w:t>
      </w:r>
    </w:p>
    <w:p>
      <w:pPr>
        <w:ind w:left="0" w:right="0" w:firstLine="560"/>
        <w:spacing w:before="450" w:after="450" w:line="312" w:lineRule="auto"/>
      </w:pPr>
      <w:r>
        <w:rPr>
          <w:rFonts w:ascii="宋体" w:hAnsi="宋体" w:eastAsia="宋体" w:cs="宋体"/>
          <w:color w:val="000"/>
          <w:sz w:val="28"/>
          <w:szCs w:val="28"/>
        </w:rPr>
        <w:t xml:space="preserve">　　“我在发挥党员先锋模范作用上做得不够，工作满足于一般化，创新思路和精益求精上有待进一步提高。”在省纪委监委案件监督管理室对照党章党规找差距专题会议上，支部党员开展自我批评敢于揭短亮丑，相互批评敢于动真碰硬，大家在红脸出汗中看清了自身的差距和不足。</w:t>
      </w:r>
    </w:p>
    <w:p>
      <w:pPr>
        <w:ind w:left="0" w:right="0" w:firstLine="560"/>
        <w:spacing w:before="450" w:after="450" w:line="312" w:lineRule="auto"/>
      </w:pPr>
      <w:r>
        <w:rPr>
          <w:rFonts w:ascii="宋体" w:hAnsi="宋体" w:eastAsia="宋体" w:cs="宋体"/>
          <w:color w:val="000"/>
          <w:sz w:val="28"/>
          <w:szCs w:val="28"/>
        </w:rPr>
        <w:t xml:space="preserve">　　对照党章党规找差距，就是要牢记党章赋予的职责，在守初心担使命中破难题。针对自查出的“督促被监督单位党组(党委)履行全面监督主体责任的力度还需加强”、“日常监督方式方法创新不足”、“深入基层听取被监督单位干部职工意见建议不够充分”等问题，派驻第十二和第二十纪检监察组党支部研究制定整改措施，将整改成果转化为做好纪检监察工作的思路举措。</w:t>
      </w:r>
    </w:p>
    <w:p>
      <w:pPr>
        <w:ind w:left="0" w:right="0" w:firstLine="560"/>
        <w:spacing w:before="450" w:after="450" w:line="312" w:lineRule="auto"/>
      </w:pPr>
      <w:r>
        <w:rPr>
          <w:rFonts w:ascii="宋体" w:hAnsi="宋体" w:eastAsia="宋体" w:cs="宋体"/>
          <w:color w:val="000"/>
          <w:sz w:val="28"/>
          <w:szCs w:val="28"/>
        </w:rPr>
        <w:t xml:space="preserve">　　“每一次对照检查，都能让自己在理论学习上有新收获，在思想政治上受到洗礼。”省纪委监委机关党员干部们纷纷表示，将把深入学习贯彻落实党章党规作为必修课、终生课，坚决维护党章党规的权威性和严肃性，敢于担当、敢于较真、敢于斗争，做党章党规的忠诚卫士，以工作实绩检验和体现主题教育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2025-07-30T09:38:26+08:00</dcterms:created>
  <dcterms:modified xsi:type="dcterms:W3CDTF">2025-07-30T09:38:26+08:00</dcterms:modified>
</cp:coreProperties>
</file>

<file path=docProps/custom.xml><?xml version="1.0" encoding="utf-8"?>
<Properties xmlns="http://schemas.openxmlformats.org/officeDocument/2006/custom-properties" xmlns:vt="http://schemas.openxmlformats.org/officeDocument/2006/docPropsVTypes"/>
</file>