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党的创新理论演讲稿范文汇总3篇</w:t>
      </w:r>
      <w:bookmarkEnd w:id="1"/>
    </w:p>
    <w:p>
      <w:pPr>
        <w:jc w:val="center"/>
        <w:spacing w:before="0" w:after="450"/>
      </w:pPr>
      <w:r>
        <w:rPr>
          <w:rFonts w:ascii="Arial" w:hAnsi="Arial" w:eastAsia="Arial" w:cs="Arial"/>
          <w:color w:val="999999"/>
          <w:sz w:val="20"/>
          <w:szCs w:val="20"/>
        </w:rPr>
        <w:t xml:space="preserve">来源：网络  作者：青灯古佛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党的创新理论演讲稿范文汇总三篇，仅供参考，大家一起来看看吧。党的创新理论演讲稿1在党的十九大精神理论宣讲中，结合重要思想、重要观点、重要论断穿插故事的讲述...</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演讲稿也叫演讲词，它是在较为隆重的仪式上和某些公众场合发表的讲话文稿。以下是小编整理的党的创新理论演讲稿范文汇总三篇，仅供参考，大家一起来看看吧。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党的创新理论演讲稿1</w:t>
      </w:r>
    </w:p>
    <w:p>
      <w:pPr>
        <w:ind w:left="0" w:right="0" w:firstLine="560"/>
        <w:spacing w:before="450" w:after="450" w:line="312" w:lineRule="auto"/>
      </w:pPr>
      <w:r>
        <w:rPr>
          <w:rFonts w:ascii="宋体" w:hAnsi="宋体" w:eastAsia="宋体" w:cs="宋体"/>
          <w:color w:val="000"/>
          <w:sz w:val="28"/>
          <w:szCs w:val="28"/>
        </w:rPr>
        <w:t xml:space="preserve">在党的十九大精神理论宣讲中，结合重要思想、重要观点、重要论断穿插故事的讲述，更能提升宣讲的吸引力、感染力和影响力，更能帮助受众全面理解、准确把握、通透领悟。对此，南通市委宣传部副部长，全国“基层理论宣讲先进个人”黄正平总结了“八个法则”。</w:t>
      </w:r>
    </w:p>
    <w:p>
      <w:pPr>
        <w:ind w:left="0" w:right="0" w:firstLine="560"/>
        <w:spacing w:before="450" w:after="450" w:line="312" w:lineRule="auto"/>
      </w:pPr>
      <w:r>
        <w:rPr>
          <w:rFonts w:ascii="宋体" w:hAnsi="宋体" w:eastAsia="宋体" w:cs="宋体"/>
          <w:color w:val="000"/>
          <w:sz w:val="28"/>
          <w:szCs w:val="28"/>
        </w:rPr>
        <w:t xml:space="preserve">围绕党的十九大精神，以乐于接受的方式、易于理解的语言，讲述好中国故事，是把握重点、吃透要点、理解难点的有效途径，也是增信释疑、凝心聚力的桥梁纽带。2025年在德国科尔伯基金会的演讲中，******说，“同样一桌饭，即使再丰盛，8个人吃和80个人吃、800个人吃是完全不一样的。我们深知，在相当长时期内，中国仍然是世界上最大的发展中国家，提高13亿多人的生活水平和质量需要我们付出艰苦的努力”。在宣讲中，可以引用这个故事，让受众明白综合国力的增强、GDP的飞跃增长，以及社会主要矛盾的转变，并不意味着社会主义初级阶段这个历史阶段发生了变化，中国特色社会主义迈入新时代只是在社会主义初级阶段这个历史进程中，我国步入了新的阶段，踏上了新的征程。</w:t>
      </w:r>
    </w:p>
    <w:p>
      <w:pPr>
        <w:ind w:left="0" w:right="0" w:firstLine="560"/>
        <w:spacing w:before="450" w:after="450" w:line="312" w:lineRule="auto"/>
      </w:pPr>
      <w:r>
        <w:rPr>
          <w:rFonts w:ascii="宋体" w:hAnsi="宋体" w:eastAsia="宋体" w:cs="宋体"/>
          <w:color w:val="000"/>
          <w:sz w:val="28"/>
          <w:szCs w:val="28"/>
        </w:rPr>
        <w:t xml:space="preserve">党的十九大精神宣讲一定要讲出自信和力量，讲出方向和希望，讲出干劲和激情。因此，一定要精选那些契合主题主线主旨、能够展现新作为、传递正能量的中国故事。在宣讲新时代的“三个意味着”时，为让受众形象、直观、生动感受中国从站起来、富起来到强起来的伟大飞跃，可以讲一讲中国铁路百年发展史：从上世纪初，国内铁路纷纷由列强建造、被列强把持，自主建造之路异常艰难;改革开放后，遭遇高价引入世界高新铁路技术还是自主创新攻坚克难的选择，到如今，中国自主研发的高铁技术世界领先，并开始对外输出技术和设备。“窥一斑可知全豹”，铁路技术从依附到自主再到领先，这则中国故事就是对中国发展与强大的生动诠释和有力展示，是对近十年、尤其是近五年历史性成就的集中反映。</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围绕党的十九大精神，讲好中外古今故事，将受众的视野向更为广阔的背景延伸，非常必要，也更为有效。十八大以来的五年，取得的历史性成就是全方位的、开创性的，也是深层次的、根本性的，在宣讲中要让受众深切感受我们所在的是一个“成就巨大的中国，同时也是问题巨多的中国”，进而体会到这五年是党和国家发展进程中极不平凡的五年，极具开拓和创新的五年，极有成就和贡献的五年。如在讲述我国社会主要矛盾发生变化时，可以以所在城市为例，因为老百姓不一定关心GDP的增速，但一定关心生活环境、交通出行、教育医疗、社会保障等与大家工作生活息息相关方面的发展状况，通过举宣讲对象身边的例子，就可以帮助群众理解这些就是不平衡不充分发展与人民日益增长的美好生活需要之间的矛盾。</w:t>
      </w:r>
    </w:p>
    <w:p>
      <w:pPr>
        <w:ind w:left="0" w:right="0" w:firstLine="560"/>
        <w:spacing w:before="450" w:after="450" w:line="312" w:lineRule="auto"/>
      </w:pPr>
      <w:r>
        <w:rPr>
          <w:rFonts w:ascii="宋体" w:hAnsi="宋体" w:eastAsia="宋体" w:cs="宋体"/>
          <w:color w:val="000"/>
          <w:sz w:val="28"/>
          <w:szCs w:val="28"/>
        </w:rPr>
        <w:t xml:space="preserve">宣讲不同于作报告，也不同于演讲，多用群众喜欢的语言才能接地气、有生气、聚人气，也才能够让听众听得懂、听得进、记得住。十八大以来的五年，党员干部队伍中一度存在的不良政治状况得到明显改变，党员干部队伍建设进一步加强。我曾以军队反面典型谷俊山为例进行反腐专题的讲述，“谷俊山曾狂妄地说过‘想当将军吗?就来找我谷将军’，这些不廉洁的军队将领虽然不能动枪动炮，但都是管枪管炮的，过去很多将领是点菜将军而非点将将军，是办公室将军，而非沙场将军”。生动形象的语言，恰如其分的比喻，客观中肯的描述，既让听众对党员干部队伍中的败类深表痛恨，又为过去五年反腐倡廉的巨大成效欢欣鼓舞。</w:t>
      </w:r>
    </w:p>
    <w:p>
      <w:pPr>
        <w:ind w:left="0" w:right="0" w:firstLine="560"/>
        <w:spacing w:before="450" w:after="450" w:line="312" w:lineRule="auto"/>
      </w:pPr>
      <w:r>
        <w:rPr>
          <w:rFonts w:ascii="宋体" w:hAnsi="宋体" w:eastAsia="宋体" w:cs="宋体"/>
          <w:color w:val="000"/>
          <w:sz w:val="28"/>
          <w:szCs w:val="28"/>
        </w:rPr>
        <w:t xml:space="preserve">讲好中国故事的目的是为了说明十九大精神的主题主线和重要观点，故事不一定长，点到即可，说明问题即可。在宣讲“中国特色社会主义进入新时代意味着科学社会主义在21世纪的中国焕发出强大生机活力”时，我讲了个戈尔巴乔夫与签字笔的故事：1991年12月25日晚7点，时任苏联总统戈尔巴乔夫在电视直播中宣布辞职、解散苏共。签字时戈尔巴乔夫自己的笔出了问题写不出字，身旁的CNN***TomJohnson连忙借给他一支笔。现在，这支签字笔已在博物馆展出，参观者无不感叹曾经足以和美国抗衡的社会主义苏联就此土崩瓦解。简短而又生动的故事，让使命感和危机感在大家的心头荡漾。</w:t>
      </w:r>
    </w:p>
    <w:p>
      <w:pPr>
        <w:ind w:left="0" w:right="0" w:firstLine="560"/>
        <w:spacing w:before="450" w:after="450" w:line="312" w:lineRule="auto"/>
      </w:pPr>
      <w:r>
        <w:rPr>
          <w:rFonts w:ascii="宋体" w:hAnsi="宋体" w:eastAsia="宋体" w:cs="宋体"/>
          <w:color w:val="000"/>
          <w:sz w:val="28"/>
          <w:szCs w:val="28"/>
        </w:rPr>
        <w:t xml:space="preserve">宣讲中，有些问题说破却不点破，往往会给受众留下再次深入文本的机会和无限思考的空间，让他们自己去判断、去思考、去寻找答案，这同样也是宣讲的技巧。十九大报告显示了党对建设中国特色社会主义的强大自信，展现了党不断探索、不断创新、不断超越的伟大历史进程。在宣讲中，我点到为止地讲了三个小故事，让受众在留白中自己去感悟这种强大的自信和力量。一个是中国共产党从上海石库门来到北京天安门，从嘉兴南湖进入北京中南海;第二个是***总书记在十九届政治局常委中外记者见面会上，吟诵“不要人夸颜色好，只留清气满乾坤”的诗句;第三个是2025年11月8日，美国总统特朗普访华，***总书记选择在故宫内唯一现存的西式建筑宝蕴楼会见。</w:t>
      </w:r>
    </w:p>
    <w:p>
      <w:pPr>
        <w:ind w:left="0" w:right="0" w:firstLine="560"/>
        <w:spacing w:before="450" w:after="450" w:line="312" w:lineRule="auto"/>
      </w:pPr>
      <w:r>
        <w:rPr>
          <w:rFonts w:ascii="宋体" w:hAnsi="宋体" w:eastAsia="宋体" w:cs="宋体"/>
          <w:color w:val="000"/>
          <w:sz w:val="28"/>
          <w:szCs w:val="28"/>
        </w:rPr>
        <w:t xml:space="preserve">讲故事的目的是化难为易，化繁为简，拉近党的创新理论与受众的距离，增进认同感，增强获得感，因此所讲故事必须通俗，切不可庸俗，甚至是低俗。有些理论工作者在宣讲前喜欢“***”，看境外的新闻、报道、资料，宣讲中讲道听途说和“***”找来的段子，这是宣讲中的大忌，更是不讲政治的表现，要严肃批评，坚决杜绝。</w:t>
      </w:r>
    </w:p>
    <w:p>
      <w:pPr>
        <w:ind w:left="0" w:right="0" w:firstLine="560"/>
        <w:spacing w:before="450" w:after="450" w:line="312" w:lineRule="auto"/>
      </w:pPr>
      <w:r>
        <w:rPr>
          <w:rFonts w:ascii="宋体" w:hAnsi="宋体" w:eastAsia="宋体" w:cs="宋体"/>
          <w:color w:val="000"/>
          <w:sz w:val="28"/>
          <w:szCs w:val="28"/>
        </w:rPr>
        <w:t xml:space="preserve">宣讲需要故事，但不是故事会，不意味着宣讲中故事越多越好。党的理论永远是“红花”，故事是“绿叶”，只能是“绿叶”衬托“红花”，而非取代。在实际宣讲中，特别是面对基层群众，可以考虑适当增加故事的量，如果面对的是机关干部或理论工作者，故事应少而精。同一题材的故事，面对不同的受众，也要有不同的切入点和侧重点，如十九大报告中打好“污染防治攻坚战”这一主题，在南通港闸区小院课堂宣讲时，我以老百姓身边的长江为例，而在青海西宁宣讲时，我以三江源头为例展开。因地制宜讲故事，更好地让宣讲引起受众的共鸣、共思、共振。</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党的创新理论演讲稿2</w:t>
      </w:r>
    </w:p>
    <w:p>
      <w:pPr>
        <w:ind w:left="0" w:right="0" w:firstLine="560"/>
        <w:spacing w:before="450" w:after="450" w:line="312" w:lineRule="auto"/>
      </w:pPr>
      <w:r>
        <w:rPr>
          <w:rFonts w:ascii="宋体" w:hAnsi="宋体" w:eastAsia="宋体" w:cs="宋体"/>
          <w:color w:val="000"/>
          <w:sz w:val="28"/>
          <w:szCs w:val="28"/>
        </w:rPr>
        <w:t xml:space="preserve">亲爱的各位朋友们：大家好！古往今来，有无数的发明创造者、文学创作者、政治思想者，无不是以非凡的创造力誉满全球，由此可见，为人为事为文为官，有创意才够味!曾记得，一位小孩在火车上做实验点燃了车厢，结果被列车长痛打了一顿，但他在任何环境中，仍然坚持不懈地探寻科学;曾记得，一位青年为了人类能从无边的黑暗中走出来，他进行了千百次实验，终于获得成功，并将人类带入了光明的世界。他就是爱迪生，被全世界誉为发明大王的科学家。我们不难从他身上寻找到那股驱使他走到成功殿堂的动力，那便是创新的精神，他不甘于人类现状，勇于创新发明，为社会的发展作出了卓越贡献，像他这样有创意的人生才够味啊!</w:t>
      </w:r>
    </w:p>
    <w:p>
      <w:pPr>
        <w:ind w:left="0" w:right="0" w:firstLine="560"/>
        <w:spacing w:before="450" w:after="450" w:line="312" w:lineRule="auto"/>
      </w:pPr>
      <w:r>
        <w:rPr>
          <w:rFonts w:ascii="宋体" w:hAnsi="宋体" w:eastAsia="宋体" w:cs="宋体"/>
          <w:color w:val="000"/>
          <w:sz w:val="28"/>
          <w:szCs w:val="28"/>
        </w:rPr>
        <w:t xml:space="preserve">于今，当我在学校看见同学们齐心协力制作科技作品时;当我在校外看见能工巧匠的精妙作品时;当我从电视中看见高科技创造的遨游太空中的产品时，我开心极了，因为我看到了人们都已继承了先祖们的创新精神，且已发明光大，硕果累累，这使我无比欣慰和自豪。21世纪是一个科技迅猛发展的时代，在这一时期，一个国家的发展与否，关键在于本国的人才是否具有创新精神。在生活中，我读懂了这句话的含义，它使我深刻地领悟到：若把国家建设的成功，比作一座大楼，那么，垒成这座大楼的一砖一瓦便是具有创新精神的人们;若把国家发展的成功比作一条大海，那么汇成这条大海的一点一滴便是具有创新精神的人们。为了我国社会主义建设的成功，我们要加强培养创新意识、创新能力。无论是国家、民族，还是集体、个人，只有创新精神才够味!真的，我们要记住噢!——有创意才够味!</w:t>
      </w:r>
    </w:p>
    <w:p>
      <w:pPr>
        <w:ind w:left="0" w:right="0" w:firstLine="560"/>
        <w:spacing w:before="450" w:after="450" w:line="312" w:lineRule="auto"/>
      </w:pPr>
      <w:r>
        <w:rPr>
          <w:rFonts w:ascii="黑体" w:hAnsi="黑体" w:eastAsia="黑体" w:cs="黑体"/>
          <w:color w:val="000000"/>
          <w:sz w:val="36"/>
          <w:szCs w:val="36"/>
          <w:b w:val="1"/>
          <w:bCs w:val="1"/>
        </w:rPr>
        <w:t xml:space="preserve">党的创新理论演讲稿3</w:t>
      </w:r>
    </w:p>
    <w:p>
      <w:pPr>
        <w:ind w:left="0" w:right="0" w:firstLine="560"/>
        <w:spacing w:before="450" w:after="450" w:line="312" w:lineRule="auto"/>
      </w:pPr>
      <w:r>
        <w:rPr>
          <w:rFonts w:ascii="宋体" w:hAnsi="宋体" w:eastAsia="宋体" w:cs="宋体"/>
          <w:color w:val="000"/>
          <w:sz w:val="28"/>
          <w:szCs w:val="28"/>
        </w:rPr>
        <w:t xml:space="preserve">尊敬的范行长、屠市长，各位来宾，女士们，先生们: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非常高兴参加“20***创新驱动与转型发展高峰论坛”。首先，我代表中国银行业协会，预祝本次论坛取得圆满成功，希望本次论坛形成更多灼见、取得更多共识。下面，我简要谈几点认识。</w:t>
      </w:r>
    </w:p>
    <w:p>
      <w:pPr>
        <w:ind w:left="0" w:right="0" w:firstLine="560"/>
        <w:spacing w:before="450" w:after="450" w:line="312" w:lineRule="auto"/>
      </w:pPr>
      <w:r>
        <w:rPr>
          <w:rFonts w:ascii="宋体" w:hAnsi="宋体" w:eastAsia="宋体" w:cs="宋体"/>
          <w:color w:val="000"/>
          <w:sz w:val="28"/>
          <w:szCs w:val="28"/>
        </w:rPr>
        <w:t xml:space="preserve">我国经济发展已进入新常态阶段，从高速增长转为中高速增长，经济结构优化升级，从要素驱动、投资驱动转向创新驱动。我国银行业正由过去十余年规模高速扩张，利润高速增长的阶段进入规模、利润低速增长的“新常态”。银行业“新常态”具有五大特征:贷款增速回稳、存贷利差收窄、社会融资方式转变、不良贷款反弹、“宽进严管”等。从去年年底及今年上半年我国银行业经营情况可以看出，我国银行业资产和利润持续多年的高速增长态势正在发生转变，规模扩张速度放缓、利润增幅放缓、不良贷款规模上升、不良率上升开始显现。</w:t>
      </w:r>
    </w:p>
    <w:p>
      <w:pPr>
        <w:ind w:left="0" w:right="0" w:firstLine="560"/>
        <w:spacing w:before="450" w:after="450" w:line="312" w:lineRule="auto"/>
      </w:pPr>
      <w:r>
        <w:rPr>
          <w:rFonts w:ascii="宋体" w:hAnsi="宋体" w:eastAsia="宋体" w:cs="宋体"/>
          <w:color w:val="000"/>
          <w:sz w:val="28"/>
          <w:szCs w:val="28"/>
        </w:rPr>
        <w:t xml:space="preserve">因此，商业银行必须把握国家战略调整、产业升级带来的新空间、新机遇，积极开拓新市场、开发新产品、开创新业务:既要抓住居民财富增长、金融需求多元化带来的良好发展机遇，不断拓宽业务品种和盈利渠道，也要把握金融信息科技化发展的契机，利用互联网和大数据等技术手段，在巩固物理经营渠道的同时，延伸虚拟经营空间，从而跟上大众创业、万众创新的时代步伐，让创新成为驱动发展新引擎，在融资多元化的潮流中赢得竞争新优势，不断地把握发展主动权。</w:t>
      </w:r>
    </w:p>
    <w:p>
      <w:pPr>
        <w:ind w:left="0" w:right="0" w:firstLine="560"/>
        <w:spacing w:before="450" w:after="450" w:line="312" w:lineRule="auto"/>
      </w:pPr>
      <w:r>
        <w:rPr>
          <w:rFonts w:ascii="宋体" w:hAnsi="宋体" w:eastAsia="宋体" w:cs="宋体"/>
          <w:color w:val="000"/>
          <w:sz w:val="28"/>
          <w:szCs w:val="28"/>
        </w:rPr>
        <w:t xml:space="preserve">商业银行立足自身实际，依托自身资源，通过深化体制机制改革，加大科技通入，在渠道技术、产品等各个方面不断创新，服务水平和市场竞争力不断提高。</w:t>
      </w:r>
    </w:p>
    <w:p>
      <w:pPr>
        <w:ind w:left="0" w:right="0" w:firstLine="560"/>
        <w:spacing w:before="450" w:after="450" w:line="312" w:lineRule="auto"/>
      </w:pPr>
      <w:r>
        <w:rPr>
          <w:rFonts w:ascii="宋体" w:hAnsi="宋体" w:eastAsia="宋体" w:cs="宋体"/>
          <w:color w:val="000"/>
          <w:sz w:val="28"/>
          <w:szCs w:val="28"/>
        </w:rPr>
        <w:t xml:space="preserve">一是体制创新。商业银行以提高核心竞争力为主线，以完善现代银行制度为目标，推进集约化、扁平化、流程化改革进程，尝试新的管理模式和运营机制，在探索流程银行建设方面取得了积极的成效。</w:t>
      </w:r>
    </w:p>
    <w:p>
      <w:pPr>
        <w:ind w:left="0" w:right="0" w:firstLine="560"/>
        <w:spacing w:before="450" w:after="450" w:line="312" w:lineRule="auto"/>
      </w:pPr>
      <w:r>
        <w:rPr>
          <w:rFonts w:ascii="宋体" w:hAnsi="宋体" w:eastAsia="宋体" w:cs="宋体"/>
          <w:color w:val="000"/>
          <w:sz w:val="28"/>
          <w:szCs w:val="28"/>
        </w:rPr>
        <w:t xml:space="preserve">二是渠道创新。商业银行纷纷将发展电子银行业务作为战略转型的重要手段之一，加速推进电子银行发展创新，网上银行、电话银行、手机银行等远程服务层出不穷;短信银行、微信银行、网上商城等业务也逐步上线。</w:t>
      </w:r>
    </w:p>
    <w:p>
      <w:pPr>
        <w:ind w:left="0" w:right="0" w:firstLine="560"/>
        <w:spacing w:before="450" w:after="450" w:line="312" w:lineRule="auto"/>
      </w:pPr>
      <w:r>
        <w:rPr>
          <w:rFonts w:ascii="宋体" w:hAnsi="宋体" w:eastAsia="宋体" w:cs="宋体"/>
          <w:color w:val="000"/>
          <w:sz w:val="28"/>
          <w:szCs w:val="28"/>
        </w:rPr>
        <w:t xml:space="preserve">三是科技创新。商业银行纷纷推进科技兴行战略，加快信息科技推动业务创新和管理变革的步伐，构建具有灵活性、先进性、高效能和抗风险的科技架构体系，打造金融服务和经营管理的综合化科技信息平台。</w:t>
      </w:r>
    </w:p>
    <w:p>
      <w:pPr>
        <w:ind w:left="0" w:right="0" w:firstLine="560"/>
        <w:spacing w:before="450" w:after="450" w:line="312" w:lineRule="auto"/>
      </w:pPr>
      <w:r>
        <w:rPr>
          <w:rFonts w:ascii="宋体" w:hAnsi="宋体" w:eastAsia="宋体" w:cs="宋体"/>
          <w:color w:val="000"/>
          <w:sz w:val="28"/>
          <w:szCs w:val="28"/>
        </w:rPr>
        <w:t xml:space="preserve">四是产品创新。商业银行致力于产品创新，打造差异化、特色化经营模式。比如:抢滩文化产业、发力文化金融;进军绿色信贷、掘金低碳金融;发展科技金融、助力科技型中小企业;加速网点转型、打造特色网点等。</w:t>
      </w:r>
    </w:p>
    <w:p>
      <w:pPr>
        <w:ind w:left="0" w:right="0" w:firstLine="560"/>
        <w:spacing w:before="450" w:after="450" w:line="312" w:lineRule="auto"/>
      </w:pPr>
      <w:r>
        <w:rPr>
          <w:rFonts w:ascii="宋体" w:hAnsi="宋体" w:eastAsia="宋体" w:cs="宋体"/>
          <w:color w:val="000"/>
          <w:sz w:val="28"/>
          <w:szCs w:val="28"/>
        </w:rPr>
        <w:t xml:space="preserve">五是融入互联网。银行业加快运用互联网思维和大数据技术再造经营管理模式;开始不同程度地采用移动终端来提高工作效率和客户体验，提升金融服务水平。银行业抓住“互联网+”，历史机遇，利用大数据、云计算、移动互联网等新一代信息技术，开设直销银行、网上商城，稳步推进服务创新、流程创新和风控系统升级。</w:t>
      </w:r>
    </w:p>
    <w:p>
      <w:pPr>
        <w:ind w:left="0" w:right="0" w:firstLine="560"/>
        <w:spacing w:before="450" w:after="450" w:line="312" w:lineRule="auto"/>
      </w:pPr>
      <w:r>
        <w:rPr>
          <w:rFonts w:ascii="宋体" w:hAnsi="宋体" w:eastAsia="宋体" w:cs="宋体"/>
          <w:color w:val="000"/>
          <w:sz w:val="28"/>
          <w:szCs w:val="28"/>
        </w:rPr>
        <w:t xml:space="preserve">金融创新与金融监管是一对矛盾。既要看到创新是金融发展的不竭源泉和永续动力，也要看到过度创新可能带来的消极因素和不利影响;同时，既要看到监管标准过于宽松背后潜藏的金融风险，也要看到监管措施过于苛刻对创新活力的扼杀。</w:t>
      </w:r>
    </w:p>
    <w:p>
      <w:pPr>
        <w:ind w:left="0" w:right="0" w:firstLine="560"/>
        <w:spacing w:before="450" w:after="450" w:line="312" w:lineRule="auto"/>
      </w:pPr>
      <w:r>
        <w:rPr>
          <w:rFonts w:ascii="宋体" w:hAnsi="宋体" w:eastAsia="宋体" w:cs="宋体"/>
          <w:color w:val="000"/>
          <w:sz w:val="28"/>
          <w:szCs w:val="28"/>
        </w:rPr>
        <w:t xml:space="preserve">一是积极推动商业银行创新。要探索如何利用信息技术加强业务创新，探索如何加强非信贷和表外业务创新，探索如何加强负债业务创新，探索如何加强信贷业务创新。</w:t>
      </w:r>
    </w:p>
    <w:p>
      <w:pPr>
        <w:ind w:left="0" w:right="0" w:firstLine="560"/>
        <w:spacing w:before="450" w:after="450" w:line="312" w:lineRule="auto"/>
      </w:pPr>
      <w:r>
        <w:rPr>
          <w:rFonts w:ascii="宋体" w:hAnsi="宋体" w:eastAsia="宋体" w:cs="宋体"/>
          <w:color w:val="000"/>
          <w:sz w:val="28"/>
          <w:szCs w:val="28"/>
        </w:rPr>
        <w:t xml:space="preserve">二是商业银行创新驱动要以客户为中心。银行业开展创新要以客户为中心、以市场为导向，以满足实体经济的真实需求为出发点和落脚点，真正解决和落实企业、居民关切的问题，实现金融机构、客户和社会三方的利益共赢。</w:t>
      </w:r>
    </w:p>
    <w:p>
      <w:pPr>
        <w:ind w:left="0" w:right="0" w:firstLine="560"/>
        <w:spacing w:before="450" w:after="450" w:line="312" w:lineRule="auto"/>
      </w:pPr>
      <w:r>
        <w:rPr>
          <w:rFonts w:ascii="宋体" w:hAnsi="宋体" w:eastAsia="宋体" w:cs="宋体"/>
          <w:color w:val="000"/>
          <w:sz w:val="28"/>
          <w:szCs w:val="28"/>
        </w:rPr>
        <w:t xml:space="preserve">三是商业银行创新要守住风险底线。银行业开展创新必须以风险可控为前提。如果银行业自身不承担创新风险的管理责任，就不是在创新，而是在闯祸。</w:t>
      </w:r>
    </w:p>
    <w:p>
      <w:pPr>
        <w:ind w:left="0" w:right="0" w:firstLine="560"/>
        <w:spacing w:before="450" w:after="450" w:line="312" w:lineRule="auto"/>
      </w:pPr>
      <w:r>
        <w:rPr>
          <w:rFonts w:ascii="宋体" w:hAnsi="宋体" w:eastAsia="宋体" w:cs="宋体"/>
          <w:color w:val="000"/>
          <w:sz w:val="28"/>
          <w:szCs w:val="28"/>
        </w:rPr>
        <w:t xml:space="preserve">四是商业银行创新驱动应信息透明。信息不对称、侵害消费者的知情权是银行业消费纠纷产生的重要根源。商业银行在开展业务时一定要充分尊重消费者的知情权、自主选择权，切实保护消费者权益。</w:t>
      </w:r>
    </w:p>
    <w:p>
      <w:pPr>
        <w:ind w:left="0" w:right="0" w:firstLine="560"/>
        <w:spacing w:before="450" w:after="450" w:line="312" w:lineRule="auto"/>
      </w:pPr>
      <w:r>
        <w:rPr>
          <w:rFonts w:ascii="宋体" w:hAnsi="宋体" w:eastAsia="宋体" w:cs="宋体"/>
          <w:color w:val="000"/>
          <w:sz w:val="28"/>
          <w:szCs w:val="28"/>
        </w:rPr>
        <w:t xml:space="preserve">各位来宾，各位同仁，当前和今后一个时期，新常态已经成为我国经济发展的大趋势，这对银行业创新提出了更高、更新和更为迫切的要求。中国银行业协会将在全体会员单位的支持和配合下，搭建好创新研究的平台，为广大会员单位深入开展交流研讨、共同研究创新产品和服务提供好的环境，同时，鼓励会员单位在互利、共赢的原则下积极开展合作，共同推进商业银行的创新与发展。对外发挥好桥梁作用，积极反映会员单位诉求，为银行业创新争取良好的政策和市场环境。我们愿与各商业银行携起手来，共推银行业在新常态下加快转型和创新驱动，为我国经济的持续健康发展发挥积极的作用，共同开创金融创新发展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