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对照条例找差距</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能够在重大原则问题上同党...</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下面是本站为大家整理的对照条例找差距，供大家参考。[_TAG_h3]　　对照条例找差距</w:t>
      </w:r>
    </w:p>
    <w:p>
      <w:pPr>
        <w:ind w:left="0" w:right="0" w:firstLine="560"/>
        <w:spacing w:before="450" w:after="450" w:line="312" w:lineRule="auto"/>
      </w:pPr>
      <w:r>
        <w:rPr>
          <w:rFonts w:ascii="宋体" w:hAnsi="宋体" w:eastAsia="宋体" w:cs="宋体"/>
          <w:color w:val="000"/>
          <w:sz w:val="28"/>
          <w:szCs w:val="28"/>
        </w:rPr>
        <w:t xml:space="preserve">　　无情面地解剖自己的勇气和态度，是这次学习新修订的《廉洁自律准则》和《党纪处分条例》活动自我剖析阶段所提倡的不怕丑、不护短、不怕痛的精神。通过认真学习新《准则》和《条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现就本人在各方面的表现进行自我剖析如下：</w:t>
      </w:r>
    </w:p>
    <w:p>
      <w:pPr>
        <w:ind w:left="0" w:right="0" w:firstLine="560"/>
        <w:spacing w:before="450" w:after="450" w:line="312" w:lineRule="auto"/>
      </w:pPr>
      <w:r>
        <w:rPr>
          <w:rFonts w:ascii="宋体" w:hAnsi="宋体" w:eastAsia="宋体" w:cs="宋体"/>
          <w:color w:val="000"/>
          <w:sz w:val="28"/>
          <w:szCs w:val="28"/>
        </w:rPr>
        <w:t xml:space="preserve">　　一、对新《准则》和新《条例》的深刻认识</w:t>
      </w:r>
    </w:p>
    <w:p>
      <w:pPr>
        <w:ind w:left="0" w:right="0" w:firstLine="560"/>
        <w:spacing w:before="450" w:after="450" w:line="312" w:lineRule="auto"/>
      </w:pPr>
      <w:r>
        <w:rPr>
          <w:rFonts w:ascii="宋体" w:hAnsi="宋体" w:eastAsia="宋体" w:cs="宋体"/>
          <w:color w:val="000"/>
          <w:sz w:val="28"/>
          <w:szCs w:val="28"/>
        </w:rPr>
        <w:t xml:space="preserve">　　新修订的《准则》“重在立德”，加强了对党员干部廉洁自律的正面倡导。新的《条例》“重在立规”，明确了政治纪律、组织纪律、廉洁纪律、群众纪律、工作纪律和生活纪律“六项纪律”，更加突出了纪在法前、纪严于法，划出了党组织和党员不可触碰的“红线”。</w:t>
      </w:r>
    </w:p>
    <w:p>
      <w:pPr>
        <w:ind w:left="0" w:right="0" w:firstLine="560"/>
        <w:spacing w:before="450" w:after="450" w:line="312" w:lineRule="auto"/>
      </w:pPr>
      <w:r>
        <w:rPr>
          <w:rFonts w:ascii="宋体" w:hAnsi="宋体" w:eastAsia="宋体" w:cs="宋体"/>
          <w:color w:val="000"/>
          <w:sz w:val="28"/>
          <w:szCs w:val="28"/>
        </w:rPr>
        <w:t xml:space="preserve">　　古人讲:“祸生于懈惰”。作为一名共产党员，对党要有忠诚之心, 对组织要有敬畏之心,对法律有尊崇之心,对权力有戒慎之心,对自己要有严律之心,对事业要有勤勉之心。始终在政治上、思想上、行动上与党中央保持高度一致，要常律清正廉明之心，把自己自觉置身于法律之下、规矩之下，党纪之下,牢固树立法律红线不可逾越、法律底线不可触碰的观念，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作为一名医务工作者要加强医德修养，具备坚定的理想信念、执著的信仰追求，才能持之以恒、坚持不懈地扎实工作，实实在在地办一些实事好事，切实解决一些实际问题。时刻划清公与私的界限，决不公私不分、更不能损公肥私。遇事要勇于负责、敢于担当，以实际行动创造实绩。坚定共产主义信仰，把服务于人、救死扶伤作为医生的根本任务,在医务工作战线上努力做出贡献。</w:t>
      </w:r>
    </w:p>
    <w:p>
      <w:pPr>
        <w:ind w:left="0" w:right="0" w:firstLine="560"/>
        <w:spacing w:before="450" w:after="450" w:line="312" w:lineRule="auto"/>
      </w:pPr>
      <w:r>
        <w:rPr>
          <w:rFonts w:ascii="宋体" w:hAnsi="宋体" w:eastAsia="宋体" w:cs="宋体"/>
          <w:color w:val="000"/>
          <w:sz w:val="28"/>
          <w:szCs w:val="28"/>
        </w:rPr>
        <w:t xml:space="preserve">　　做人先立德。道德是做人最基本的行为准则和规范。人说医生的职业是个良心活、技术活，干好干坏凭的就是职业道德。我们医务工作者要带头践行社会主义核心价值观，带头恪守社会公德、职业道德、家庭美德和个人品德，带头弘扬中华优秀传统美德，始终保持健康生活情趣和高尚道德情操，在弘扬社会正气上作表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党的政治理论学习不够深入.学习仅仅停在表面甚至浅尝辄止,不能深入学习,缺发足够的思考，虽然自己尽力做好各项工作，但是创新性工作开展的比较少，在一定程度上束缚了思想。同时思想顾虑比较多，积极进取心不够强，工作缺乏创造性，一定程度上影响了自身主观能动性的发挥。</w:t>
      </w:r>
    </w:p>
    <w:p>
      <w:pPr>
        <w:ind w:left="0" w:right="0" w:firstLine="560"/>
        <w:spacing w:before="450" w:after="450" w:line="312" w:lineRule="auto"/>
      </w:pPr>
      <w:r>
        <w:rPr>
          <w:rFonts w:ascii="宋体" w:hAnsi="宋体" w:eastAsia="宋体" w:cs="宋体"/>
          <w:color w:val="000"/>
          <w:sz w:val="28"/>
          <w:szCs w:val="28"/>
        </w:rPr>
        <w:t xml:space="preserve">　　2.不能很好的开展批评和自我批评,对存在的问题不能当面提出批评和指导,爱面子怕提出问题不能纠正。</w:t>
      </w:r>
    </w:p>
    <w:p>
      <w:pPr>
        <w:ind w:left="0" w:right="0" w:firstLine="560"/>
        <w:spacing w:before="450" w:after="450" w:line="312" w:lineRule="auto"/>
      </w:pPr>
      <w:r>
        <w:rPr>
          <w:rFonts w:ascii="宋体" w:hAnsi="宋体" w:eastAsia="宋体" w:cs="宋体"/>
          <w:color w:val="000"/>
          <w:sz w:val="28"/>
          <w:szCs w:val="28"/>
        </w:rPr>
        <w:t xml:space="preserve">　　3.不能完全适应新常态,在新环境下缺乏干事创业的劲头，政策和制度的执行力度还不很到位。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2.要克服时间上的困难，尽可能地更热情主动地关心同事，与他们多做交流，热心地帮助周围的同志分析具体情况，有针对性地去想办法，帮助解决实际问题。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党员干部，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自己对《准则》和《条例》的意义、内涵、要求有了更深入的理解，加上自己找、群众提、上级点、互相帮，自己在领会实质上下功夫，在入脑入心上下功夫，真正内化于心、外化于行。高标准、严要求地从眼前做起，从自身做起，从小事做起、从细微处入手，真抓实干，创新工作，以身作则，秉公执纪，廉洁自律，以实际行动维护党纪政纪的权威性和严肃性，努力使自己经得起党组织的考验。</w:t>
      </w:r>
    </w:p>
    <w:p>
      <w:pPr>
        <w:ind w:left="0" w:right="0" w:firstLine="560"/>
        <w:spacing w:before="450" w:after="450" w:line="312" w:lineRule="auto"/>
      </w:pPr>
      <w:r>
        <w:rPr>
          <w:rFonts w:ascii="黑体" w:hAnsi="黑体" w:eastAsia="黑体" w:cs="黑体"/>
          <w:color w:val="000000"/>
          <w:sz w:val="34"/>
          <w:szCs w:val="34"/>
          <w:b w:val="1"/>
          <w:bCs w:val="1"/>
        </w:rPr>
        <w:t xml:space="preserve">　　对照条例找差距</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认真学习了党章、《关于新形势下党内政治生活的若干准则》、《中国共产党纪律处分条例》，深入对照党章党规，对照“十八个是否”，逐条检视自己存在的差距，认认真真把自己摆进去，查找自身存在的不足，现汇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党的性质宗旨，贯彻执行党的基本理论、路线、方略，坚持四项基本原则和新发展理念，坚定地贯彻落实省委市委的各项决策部署。但在具体工作中，对绿色发展理念的落实还不够有力，在具体问题上还不够坚定。</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党员八项义务和入党誓言，始终铭记心头，时刻作为自己的行动准则。特别是担任党员领导干部以后，能够快速进入角色，了解情况，把党建、创城、环保等各项工作融合在一起，及时化解矛盾，切实解决问题，全面推进各项工作。但通过学习优秀共产党员先进事迹，我深感自己在学习、工作和生活中还存在一定差距，通过批评和自我批评，勇于发现和处理工作中的缺点、错误和消极现象的力度还不够，先锋模范带头作用的发挥还有待提升。</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坚持讲学习、讲政治、讲正气;在干事创业的进程中，坚持与时俱进，开拓创新，讲实话，办实事，求实效;在道德修养方面讲党性，重品行，做表率。但是具体实践中深感自己改革创新方法不多，集思广益渠道不宽。</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能够严格遵守党的组织制度，严守党的政治纪律和政治规矩，能够做到令行禁止，确保政令畅通。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自认为自己出身农村，并长期接触企业和群众，放松了警醒和重视，对群众路线观点认识还不够深，做群众思想工作方面还有差距。处理企业和群众问题上还不够积极主动服务还不到位。</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认为受党教育多年，已经有了一定的理论知识和工作经验，能满足工作所需，对世界观、人生观和价值观的改造有所放松。特别是通过对“不忘初心，牢记使命”问题检视，深刻反思，发现自己对共产主义远大理想和中国特色社会主义理想信念还没有上升为一种理性自觉、一种持久坚守、一种沉着定力，在精神上及时“补钙”不够。</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但政治严肃性和敏锐性还有待进一步提高，存在“看好自己的门，管好自己的人”的狭隘思想，缺乏勇于站出来和错误不当言论主动做斗争的自觉性。</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坚决做到“两个维护”，把政治意识、大局意识、核心意识、看齐意识转化为听党指挥、为党尽责的实际行动，时刻牢记自己共产党员的身份和为人民服务的宗旨，主动作为，担当尽责。能够以高度政治责任感认识和执行重大问题请示报告制度，将工作中重大问题和个人有关事项严格按规定按程序向组织进行请示报告。</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能够严格落实中央八项规定，坚决反对“四风”。但对落实党风廉政建设提醒谈话制度，“咬耳扯袖、红脸出汗”还未成为常态。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10、是否坚持民主集中制原则，发扬党内民主，保障党员权利，注重听取不同意见，自觉服从组织分工安排，不独断专行或各自为政。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能够坚持民主集中制，充分发扬民主，听取广大党员干部的意见建议，服从工作分工，维护班子团结。</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能够坚持正确的选人用人导向，坚持选贤任能，注重干部培养使用，充分发表用人意见。</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能够直面问题，勇于开展批评和自我批评，自觉接受广大干部群众的监督，按规则和规范用权。但针对一些经常性反复发生的问题，存在急躁抱怨情绪。</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能够坚持“三严三实”，保持清正廉洁的政治本色，但在修身、创业方面还需要不断努力和提升。</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能够在重大原则问题上同党中央保持一致，自觉执行党组织决定，并尽力抓好落实。</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严格遵守公务接待管理、会议活动管理、办公用房管理相关规定，不存在滥用职权、谋取私利，违规收受礼品礼盒、经商办企业等问题。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经认真对照自查，不存在优亲厚友，为黑恶势力充当“保护伞”，弄虚作假、简单粗暴等损害群众利益等问题。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工作中不存在不负责任，搞形式主义、官僚主义，干预和插手市场经济活动、司法活动、执纪执法活动等问题，但通过查找，看到自己在反对形式主义和官僚主义方面还存在好人主义思想，不能旗帜鲜明做斗争。</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坚持传统美德，生活节俭，衣食朴素。注重自身修养，维护社会公德。</w:t>
      </w:r>
    </w:p>
    <w:p>
      <w:pPr>
        <w:ind w:left="0" w:right="0" w:firstLine="560"/>
        <w:spacing w:before="450" w:after="450" w:line="312" w:lineRule="auto"/>
      </w:pPr>
      <w:r>
        <w:rPr>
          <w:rFonts w:ascii="宋体" w:hAnsi="宋体" w:eastAsia="宋体" w:cs="宋体"/>
          <w:color w:val="000"/>
          <w:sz w:val="28"/>
          <w:szCs w:val="28"/>
        </w:rPr>
        <w:t xml:space="preserve">　　四、抓好问题整改</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对照条例找差距</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我重点对照《党章》，对照《关于新形势下党内政治生活的若干准则》，对照《中国共产党纪律处分条例》，坚持把自己摆进去、把职责摆进去、把工作摆进去，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一、对照《党章》方面，按照“五个是否”，查摆出问题10个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共查摆出问题2个，具体表现是：一是对党的基本理论、基本路线、基本方略的理解较为孤立，对其内在的关联性认识不深，对其如何指导实践、推动工作缺少思路和办法，“知其然，不知其所以然”。二是对“五位一体”总体布局、“四个全面”战略只停留在浅层次的了解上，在用习近平总书记视察**的重要讲话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2个，具体表现是：一是有时把自己等同于普通群众，党员的先锋模范作用发挥不够。二是业务能力专业化水准有待提升，对新形势下如何做好招商引资工作思考不深。</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2个，具体表现是：一是作为党组织书记，履行党建工作第一责任人的责任，习惯于按照上级文件要求抓落实，在推进党建各项工作过程中，统筹力度不够、结合实际不紧。二是政绩观存有偏差，作出决策、制定政策还是更多地考虑如何将上级精神落实好，把党的方针、政策同本部门的实际相结合的具体谋划不够到位，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共查摆出问题2个，具体表现是：一是党内政治生活与本单位中心工作结合不紧，执行组织生活制度还不严，满足于次数达标，对学习质量有所忽略。二是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2个，具体表现是：一是在抓工作中过于强调速度和效率，习惯“两步并作一步走”，征求群众的意见和建议不够，与干部职工交流不深，关心不够。二是下基层时间、次数少，了解企业的困难少，帮助他们解决实际问题少。</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二、对照《准则》，按照“八个是否”，查摆出问题9个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政治理论学习中，缺少对党内重大思想理论问题的分析研判，对“普世价值”“宪政民主”“历史虚无主义”“新自由主义”等错误思潮警惕性不高，未能从政治上看到其潜在的危害，缺乏清醒的认识，带头学习贯彻落实习近平新时代中国特色社会主义思想缺乏自觉性，满足于党组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对违反党的原则的言行，满足于自己不说不做，而对于其他人不恰当的言行或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2个，具体表现是：一是在增强“四个意识”、坚定“四个自信”、树立“两个维护”方面，更多地是思想上的要求，还缺少具体可落实的方法。二是对领导干部个人有关事项报告工作重视不够、理解不深，致使个人2024年漏填家属1支基金。</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4.是否严格落实中央八项规定精神，坚决反对“四风”。共查摆出问题1个，具体表现是：正式印发文件虽然有所减少，但通过即时通信工具发送的非正式文件大幅增加的形式主义变异问题一定程度上客观存在。</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共查摆出问题1个，具体表现是：有时因为工作头绪多，时间紧，任务重，发扬民主作风不够，听取班子成员和党员的意见建议不充分。</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6.是否坚持正确选人用人导向，坚持好干部标准，自觉防范和纠正用人上的不正之风和种种偏向。共查摆出问题1个，具体表现是：对干部重使用轻培养，综合规划科、项目促进科的科长职位至今仍然空缺。</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共查摆出问题1个，具体表现是：在开展批评和自我批评上不主动不积极，每年仅在召开班子民主生活会时，才进行全面系统地自我反思，听取班子成员和干部职工的意见，平时与班子成员和中层干部谈心谈话不够，听取职工的意见和建议不够，自我检视反思不够，未能做到“吾日三省吾身”。</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党风廉政建设主体责任层层压实不够，主动作为办法不多，工作措施有待进一步做实，对如何结合业务工作积极主动、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三、对照《条例》，按照“五个是否”，查摆出问题3个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贯彻党的基本理论、基本路线、基本方针，坚决做到“两个维护”，增强“四个意识”，坚定“四个自信”，重大原则问题在思想上和行动上同以习近平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在招商引资、政府采购等各项事务决策中能秉公用权，未滥用职权，未谋取私利;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没有利用职权为亲友谋取利益，在平时的生活中从未同具有“黑恶势力”倾向的人和组织打过交道，从未为黑恶势力充当“保护伞”，从未用弄虚作假、简单粗暴等方式方法损害单位和群众的利益。</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共查摆出问题2个，具体表现是：一是在解决实际问题时，直来直去，性子急，对职工批评得多表扬的少、看结果多了解具体问题少。二是对一些耗时长、亮点少的基础性工作，存在口头重视、行动忽视的情况，如一些文字材料审核把关不严。</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5.是否存在生活奢靡、贪图享乐、追求低级趣味，违反社会公德、家庭美德等问题。共查摆出问题1个，具体表现是：随着年龄的增长，艰苦奋斗、开拓创新的精神有所弱化，变中求新、新中求效的意识有待增强。</w:t>
      </w:r>
    </w:p>
    <w:p>
      <w:pPr>
        <w:ind w:left="0" w:right="0" w:firstLine="560"/>
        <w:spacing w:before="450" w:after="450" w:line="312" w:lineRule="auto"/>
      </w:pPr>
      <w:r>
        <w:rPr>
          <w:rFonts w:ascii="宋体" w:hAnsi="宋体" w:eastAsia="宋体" w:cs="宋体"/>
          <w:color w:val="000"/>
          <w:sz w:val="28"/>
          <w:szCs w:val="28"/>
        </w:rPr>
        <w:t xml:space="preserve">　　四、对照党章党规检视问题，产生差距的原因及今后整改的措施</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上述是这次对照党章党规检视出存在的问题和差距，也许还有问题和差距没有检视到，欢迎同志们批评指正。</w:t>
      </w:r>
    </w:p>
    <w:p>
      <w:pPr>
        <w:ind w:left="0" w:right="0" w:firstLine="560"/>
        <w:spacing w:before="450" w:after="450" w:line="312" w:lineRule="auto"/>
      </w:pPr>
      <w:r>
        <w:rPr>
          <w:rFonts w:ascii="宋体" w:hAnsi="宋体" w:eastAsia="宋体" w:cs="宋体"/>
          <w:color w:val="000"/>
          <w:sz w:val="28"/>
          <w:szCs w:val="28"/>
        </w:rPr>
        <w:t xml:space="preserve">　　这些问题和差距看起来像是客观原因造成的，其实是本人的主观原因造成的，一是掌握党的基本理论、基本知识不够扎实，学习习近平新时代中国特色社会主义思想往深里走、往心里走、往实里走不够;二是党性修养不够强，站位不高，总是以“工作任务重、时间紧”开脱自己;三是“性子急、脾气暴、虚荣心”等人性弱点没有得到有效克制。</w:t>
      </w:r>
    </w:p>
    <w:p>
      <w:pPr>
        <w:ind w:left="0" w:right="0" w:firstLine="560"/>
        <w:spacing w:before="450" w:after="450" w:line="312" w:lineRule="auto"/>
      </w:pPr>
      <w:r>
        <w:rPr>
          <w:rFonts w:ascii="宋体" w:hAnsi="宋体" w:eastAsia="宋体" w:cs="宋体"/>
          <w:color w:val="000"/>
          <w:sz w:val="28"/>
          <w:szCs w:val="28"/>
        </w:rPr>
        <w:t xml:space="preserve">　　针对这些问题和差距，在今后的工作生活中积极整改落实，一是进一步读原著、学原文、悟原理，在掌握习近平新时代中国特色社会主义思想的思想体系、实践原则、客观规律、根本指南、立场观点方法、思想武器等方面下功夫，往深里走、往心里走、往实里走。二是把学习领悟党史、新中国发展史作为牢记党的初心和使命的重要途径，深入学习了解中国近代以来170多年的斗争史、我们党98年的奋斗史、新中国70年的发展史，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接下来，请区委指导九组X讲话。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刚才，大家对照对照党章党规，结合自身实际深入剖析了存在问题，班子成员之间也都相互提出了具体建议，我们要把查找问题和整改落实贯通起来，推动个人问题整改落到实处。</w:t>
      </w:r>
    </w:p>
    <w:p>
      <w:pPr>
        <w:ind w:left="0" w:right="0" w:firstLine="560"/>
        <w:spacing w:before="450" w:after="450" w:line="312" w:lineRule="auto"/>
      </w:pPr>
      <w:r>
        <w:rPr>
          <w:rFonts w:ascii="宋体" w:hAnsi="宋体" w:eastAsia="宋体" w:cs="宋体"/>
          <w:color w:val="000"/>
          <w:sz w:val="28"/>
          <w:szCs w:val="28"/>
        </w:rPr>
        <w:t xml:space="preserve">　　一要坚守党的初心使命。初心如磐，使命如山。我们党是用马克思主义武装起来的政党，始终把为中国人民谋幸福、为中华民族谋复兴作为自己的初心和使命，并一以贯之体现到党的全部奋斗之中。要始终把不忘初心、牢记使命作为加强党的建设的永恒课题，作为全体党员干部的终身课题。以党章党规为镜，时刻检视自身存在问题，永葆共产党人政治本色。</w:t>
      </w:r>
    </w:p>
    <w:p>
      <w:pPr>
        <w:ind w:left="0" w:right="0" w:firstLine="560"/>
        <w:spacing w:before="450" w:after="450" w:line="312" w:lineRule="auto"/>
      </w:pPr>
      <w:r>
        <w:rPr>
          <w:rFonts w:ascii="宋体" w:hAnsi="宋体" w:eastAsia="宋体" w:cs="宋体"/>
          <w:color w:val="000"/>
          <w:sz w:val="28"/>
          <w:szCs w:val="28"/>
        </w:rPr>
        <w:t xml:space="preserve">　　二要弘扬自我革命精神。勇于自我革命，从严管党治党，是我们党最鲜明的品格。要牢固树立党章意识，深入学习贯彻习近平新时代中国特色社会主义思想，坚持用党的创新理论武装头脑、指导实践、推动工作。要坚持问题导向，以正视问题的自觉和刀刃向内的勇气，着力破解发展过程中的难题，推动工作再上新台阶。</w:t>
      </w:r>
    </w:p>
    <w:p>
      <w:pPr>
        <w:ind w:left="0" w:right="0" w:firstLine="560"/>
        <w:spacing w:before="450" w:after="450" w:line="312" w:lineRule="auto"/>
      </w:pPr>
      <w:r>
        <w:rPr>
          <w:rFonts w:ascii="宋体" w:hAnsi="宋体" w:eastAsia="宋体" w:cs="宋体"/>
          <w:color w:val="000"/>
          <w:sz w:val="28"/>
          <w:szCs w:val="28"/>
        </w:rPr>
        <w:t xml:space="preserve">　　三要从严抓好问题整改。这次主题教育明确提出把整改落实贯穿始终。抓好整改落实，要以“改”为关键，以“实”为重点，把学和做结合起来，把查和改贯通起来，将对照党章党规查找出的问题纳入主题教育整改落实要点，逐条逐项列出整改清单，坚持边学习边对照边检视边整改，真刀真枪解决问题，让问题件件有整改、事事有落实，确保主题教育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2025-07-17T08:43:27+08:00</dcterms:created>
  <dcterms:modified xsi:type="dcterms:W3CDTF">2025-07-17T08:43:27+08:00</dcterms:modified>
</cp:coreProperties>
</file>

<file path=docProps/custom.xml><?xml version="1.0" encoding="utf-8"?>
<Properties xmlns="http://schemas.openxmlformats.org/officeDocument/2006/custom-properties" xmlns:vt="http://schemas.openxmlformats.org/officeDocument/2006/docPropsVTypes"/>
</file>