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学习时代楷模张桂梅的演讲稿锦集3篇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演讲稿也叫演讲词，它是在较为隆重的仪式上和某些公众场合发表的讲话文稿。今天以下是小编整理的学习时代楷模张桂梅的演讲稿锦集三篇，仅供参考，希望能够帮助到大家。第一篇: 学习时代楷模张桂梅的演讲稿教育是国之大计，党之大计，为实现“两个一百年”的...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演讲稿也叫演讲词，它是在较为隆重的仪式上和某些公众场合发表的讲话文稿。今天以下是小编整理的学习时代楷模张桂梅的演讲稿锦集三篇，仅供参考，希望能够帮助到大家。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x，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学习时代楷模张桂梅的演讲稿</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2025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年12月的一天深夜，一个男生突然发高烧，张桂梅看到这位学生寒冬腊月还穿着单衣，当即把丈夫去世后留下的唯一一件毛背心送给了这位学生，并连夜把他送到医院，替他付了200元的住院费。第二天，当学生家长赶到医院，看到已经守候了整整10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