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区委办公室意识形态工作自查报告精选3篇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区委办公室意识形态工作自查报告篇1</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深刻领会以***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新时代中国特色社会主义思想三十讲》第十九讲《建设具有强大凝聚力和引领力的社会主义意识形态》、***总书记关于意识形态工作极端重要性的论述、***在全国宣传思想工作会议上的重要讲话精神、***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区委办公室意识形态工作自查报告篇2</w:t>
      </w:r>
    </w:p>
    <w:p>
      <w:pPr>
        <w:ind w:left="0" w:right="0" w:firstLine="560"/>
        <w:spacing w:before="450" w:after="450" w:line="312" w:lineRule="auto"/>
      </w:pPr>
      <w:r>
        <w:rPr>
          <w:rFonts w:ascii="宋体" w:hAnsi="宋体" w:eastAsia="宋体" w:cs="宋体"/>
          <w:color w:val="000"/>
          <w:sz w:val="28"/>
          <w:szCs w:val="28"/>
        </w:rPr>
        <w:t xml:space="preserve">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系统地学习了***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1.武装头脑，深化学习。科室全体人员充分利用每周党小组学习日，认真学习***总书记系列讲话精神、党章党规等内容，主动学原著、读原文、悟原理，进一步统一思想、提高意识、提升境界。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区委办公室意识形态工作自查报告篇3</w:t>
      </w:r>
    </w:p>
    <w:p>
      <w:pPr>
        <w:ind w:left="0" w:right="0" w:firstLine="560"/>
        <w:spacing w:before="450" w:after="450" w:line="312" w:lineRule="auto"/>
      </w:pPr>
      <w:r>
        <w:rPr>
          <w:rFonts w:ascii="宋体" w:hAnsi="宋体" w:eastAsia="宋体" w:cs="宋体"/>
          <w:color w:val="000"/>
          <w:sz w:val="28"/>
          <w:szCs w:val="28"/>
        </w:rPr>
        <w:t xml:space="preserve">一、意识形态工作主体责任情况。我处成立意识形态工作领导小组，明确同志为组长，同志为副组长，统筹协调处机关意识形态工作。同志为第一责任人，分管同志为直接责任人对重点工程领域意识形态工作负主体责任，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贯彻中央和省市县委决策部署情况。半年来，我处积极贯彻落实中央和省委、市委、县委关于意识形态工作责任制要求，在党组会上多次安排部署意识形态工作，结合重点工程各项工作，细化具体措施，取得一定成效。</w:t>
      </w:r>
    </w:p>
    <w:p>
      <w:pPr>
        <w:ind w:left="0" w:right="0" w:firstLine="560"/>
        <w:spacing w:before="450" w:after="450" w:line="312" w:lineRule="auto"/>
      </w:pPr>
      <w:r>
        <w:rPr>
          <w:rFonts w:ascii="宋体" w:hAnsi="宋体" w:eastAsia="宋体" w:cs="宋体"/>
          <w:color w:val="000"/>
          <w:sz w:val="28"/>
          <w:szCs w:val="28"/>
        </w:rPr>
        <w:t xml:space="preserve">三、加强组织领导情况。</w:t>
      </w:r>
    </w:p>
    <w:p>
      <w:pPr>
        <w:ind w:left="0" w:right="0" w:firstLine="560"/>
        <w:spacing w:before="450" w:after="450" w:line="312" w:lineRule="auto"/>
      </w:pPr>
      <w:r>
        <w:rPr>
          <w:rFonts w:ascii="宋体" w:hAnsi="宋体" w:eastAsia="宋体" w:cs="宋体"/>
          <w:color w:val="000"/>
          <w:sz w:val="28"/>
          <w:szCs w:val="28"/>
        </w:rPr>
        <w:t xml:space="preserve">X、意识形态工作责任制管理。我处党组、党支部把意识形态工作作为党的建设和政权建设的重要内容，其中党组进半年来对本单位意识形态工作形势至少进行一次研判，同时把意识形态工作纳入X办年度工作要点，纳入年度X办工作总结，纳入重要议事日程，纳入党建工作责任制，与经济建设、政治建设、文化建设、社会建设、生态文明建设和党的建设工作紧密结合，与其他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X、组织开展重大宣传活动。我处党组、党支部把新时代中国特色社会主义思想、总书记系列重要讲话精神、党中央治国理政新理念新思想新战略、十九大精神、中国梦等宣传引向深入；扎实开展专题教育活动；深入开展“五位一体”总体布局、“四个全面”战略布局、五大发展理念、“四化同步”、“四项战略”、脱贫攻坚等主题宣传，精心组织社会主义核心价值观等系列宣传。</w:t>
      </w:r>
    </w:p>
    <w:p>
      <w:pPr>
        <w:ind w:left="0" w:right="0" w:firstLine="560"/>
        <w:spacing w:before="450" w:after="450" w:line="312" w:lineRule="auto"/>
      </w:pPr>
      <w:r>
        <w:rPr>
          <w:rFonts w:ascii="宋体" w:hAnsi="宋体" w:eastAsia="宋体" w:cs="宋体"/>
          <w:color w:val="000"/>
          <w:sz w:val="28"/>
          <w:szCs w:val="28"/>
        </w:rPr>
        <w:t xml:space="preserve">X、做好知识分子团结引导服务。我处通过党员与群众谈心谈话，加强对党外知识分子的红色教育培训，抓好党外干部培养、使用。</w:t>
      </w:r>
    </w:p>
    <w:p>
      <w:pPr>
        <w:ind w:left="0" w:right="0" w:firstLine="560"/>
        <w:spacing w:before="450" w:after="450" w:line="312" w:lineRule="auto"/>
      </w:pPr>
      <w:r>
        <w:rPr>
          <w:rFonts w:ascii="宋体" w:hAnsi="宋体" w:eastAsia="宋体" w:cs="宋体"/>
          <w:color w:val="000"/>
          <w:sz w:val="28"/>
          <w:szCs w:val="28"/>
        </w:rPr>
        <w:t xml:space="preserve">X、形成齐抓共管格局。处党组中心组将意识形态工作纳入学习教育内容。积极开展红色主题教育，本年度计划赴湖南韶山开展革命传统教育，计划对下属施工企业开展意识形态指导工作。</w:t>
      </w:r>
    </w:p>
    <w:p>
      <w:pPr>
        <w:ind w:left="0" w:right="0" w:firstLine="560"/>
        <w:spacing w:before="450" w:after="450" w:line="312" w:lineRule="auto"/>
      </w:pPr>
      <w:r>
        <w:rPr>
          <w:rFonts w:ascii="宋体" w:hAnsi="宋体" w:eastAsia="宋体" w:cs="宋体"/>
          <w:color w:val="000"/>
          <w:sz w:val="28"/>
          <w:szCs w:val="28"/>
        </w:rPr>
        <w:t xml:space="preserve">四、落实网络意识形态工作责任制情况。网络信息安全由X副主任分管，办公室专管，严格落实党委（党组）承担的网络意识形态工作责任，安全事件、舆情应急处置得当，加强管理规范党员干部网络行为。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2025-05-02T04:33:41+08:00</dcterms:created>
  <dcterms:modified xsi:type="dcterms:W3CDTF">2025-05-02T04:33:41+08:00</dcterms:modified>
</cp:coreProperties>
</file>

<file path=docProps/custom.xml><?xml version="1.0" encoding="utf-8"?>
<Properties xmlns="http://schemas.openxmlformats.org/officeDocument/2006/custom-properties" xmlns:vt="http://schemas.openxmlformats.org/officeDocument/2006/docPropsVTypes"/>
</file>