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对照18个是否找问题</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不忘初心担使命。就是要牢记我们党肩负的实现中华民族伟大复兴的历史使命，勇于担当负责，积极主动作为，保持斗争精神，敢于直面风险挑战。本站精心为大家整理了对照十八个是否找问题，希望对你有帮助。　　对照十八个是否找问题　　根据支部要求，作为“不忘...</w:t>
      </w:r>
    </w:p>
    <w:p>
      <w:pPr>
        <w:ind w:left="0" w:right="0" w:firstLine="560"/>
        <w:spacing w:before="450" w:after="450" w:line="312" w:lineRule="auto"/>
      </w:pPr>
      <w:r>
        <w:rPr>
          <w:rFonts w:ascii="宋体" w:hAnsi="宋体" w:eastAsia="宋体" w:cs="宋体"/>
          <w:color w:val="000"/>
          <w:sz w:val="28"/>
          <w:szCs w:val="28"/>
        </w:rPr>
        <w:t xml:space="preserve">不忘初心担使命。就是要牢记我们党肩负的实现中华民族伟大复兴的历史使命，勇于担当负责，积极主动作为，保持斗争精神，敢于直面风险挑战。本站精心为大家整理了对照十八个是否找问题，希望对你有帮助。[_TAG_h3]　　对照十八个是否找问题</w:t>
      </w:r>
    </w:p>
    <w:p>
      <w:pPr>
        <w:ind w:left="0" w:right="0" w:firstLine="560"/>
        <w:spacing w:before="450" w:after="450" w:line="312" w:lineRule="auto"/>
      </w:pPr>
      <w:r>
        <w:rPr>
          <w:rFonts w:ascii="宋体" w:hAnsi="宋体" w:eastAsia="宋体" w:cs="宋体"/>
          <w:color w:val="000"/>
          <w:sz w:val="28"/>
          <w:szCs w:val="28"/>
        </w:rPr>
        <w:t xml:space="preserve">　　根据支部要求，作为“不忘初心，牢记使命”主题教育活动在我中心深入开展的重要内容，本人深入学习了习近平总书记系列重要论述和讲话，对照党章党规,、《关于新形势下党内政治生活的若干准则》和《中国共产党纪律处分条例》进行自我检查。按照中央提出的“18个是否”具体要求，结合2024年7月末参加我中心到延安开展的增强党性修养第二期培训班的学习心得，检视自身存在的各种问题，对存在的问题提出了整改措施，并将一以贯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宗旨意识有所淡化。随着经济社会发展，面对各方面的利益诱惑和思想碰撞，面对改革过程中事业上和体制机制上遇到的一些困惑，社会上对于所谓成功的片面宣传，接触过的一些裙带关系和选人用人上不正之风的存在，导致宗旨意识有所动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2.是否认真履行党员八项义务，践行入党誓言，充分发挥党员先锋模范作用方面。党员先锋模范作用的发挥不够，在无私奉献上做得还不够好，有时在思想深处还掺杂着私心杂念。</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3.是否按照党员干部六项基本条件，真正做到信念坚定、为民服务、勤政务实、敢于担当、清正廉洁方面。担当精神有待进一步增强。有时工作的主动性不够，存在着等待领导指示，或者依靠别人去做的想法。</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4.是否严格遵守党的组织制度，严守党的政治纪律和政治规矩方面。遵守政治纪律、政治规矩的自觉性还不够，对新党章和《准则》《条例》的学习不够深透和全面，投入的时间精力不够。</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5.是否坚持党的群众路线，树牢宗旨意识，坚持从群众中来、到群众中去，善于做好新形势下的群众工作方面：群众工作经验还不足，对群众思想动态了解不够，对困难群众帮助有限。</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1.是否坚定理想信念，坚定马克思主义信仰和社会主义信念方面：理想信念不够坚定，有时因为工作生活繁忙操劳，放松了对世界观、人生观、价值观这个“总开关”的改造，容易受到社会上一些风气影响。</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2.是否坚定不移贯彻党的基本路线，在大是大非面前站稳政治立场方面：对意识形态领域的复杂斗争认识还有待进一步深入，对不良社会思潮和谣言论警惕性不高。</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3.是否坚决维护以习近平同志为核心的党中央权威和集中统一领导，增强“四个意识”方面：在落实工作针对性实效性上还需要不断提高，落实力还有差距。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4.是否严格落实中央八项规定精神，坚决反对“四风”方面：对“四风”及隐身变形、花样翻新等问题，抵触不够，批评不够，反击不够。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有时纪律观念有松懈，对组织单位安排的活动有时不够主动，对组织和群众教育意见不够虚心。</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6.是否坚持正确选人用人导向，坚持好干部标准，自觉防范和纠正用人上的不正之风和种种偏向方面：对干部调整中照顾平衡、论资排辈、迁就的现象，批评不够。</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批评与自我批评还不够到位深入。在组织生活会上，有时缺乏当面批评的勇气，顾面子、讲人情。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8.是否保持清正廉洁的政治本色，坚持“三严三实”，坚决同消极腐败作斗争方面：党风廉政建设放在心中，执行各项纪律还不够严格。</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1.是否在重大原则问题上同党中央保持一致，自觉执行党组织决定方面。一是虽然本人在重大原则问题上没有公开发表过任何与党中央不一致的言论，但是对某些不当言论的错误原理深入分析思考和斗争不足。</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认真自查，本人不具备滥用职权、收受“红包”礼金、公款旅游、转嫁公务接待费用、违规发放津补贴等的条件。对于此类现象的斗争也力量不足。</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决反对一切派别组织和小集团活动，坚决反对阳奉阴违的两面派行为。但对扫黑除恶专项斗争，存在认为这主要是政法系统的主业主责，因而思想上重视不够。</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4.是否存在工作不负责任，搞形式主义、官僚主义，干预和插手市场经济活动、司法活动、执纪执法活动等问题方面：本人执行上级指令为主。对于此类现象的斗争力量也不足。</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5.是否存在生活奢靡、贪图享乐、追求低级趣味，违反社会公德、家庭美德等问题方面：经对照反思，存在着应忙于工作，家风家教有所松懈的倾向。对于身边的一些存在此类情况的人事缺乏斗争的条件。</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上能够始终牢固树立“四个意识”践行“两个维护”。但面对新形势新变化，对社会价值观的一些歪曲宣传，对于社会上一些不公平现象的频现，对于部门利益圈子利益等不正之风的存在，导致对党性锻炼的要求和保持党员先进性纯洁性的追求，对自身加强政治理论、道德情操、思想文化等修养有所放松。对照在延安学习受到的精神感召，深感十分缺乏老一辈无产阶级革命家“千磨万击还坚韧”的拼劲，缺乏“不破楼兰终不还”的决心，缺乏“乱云飞渡仍从容”的境界，差距很远。</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认真贯彻执行党中央的各项方针政策，在大是大非面前头脑清醒，旗帜鲜明，立场坚定。但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传承红色基因的承继性不够强。作为一名具有红色基因的后代，因经历及接触到的一些不良风气及思想，思想上对红色基因的传承确有疑惑和质疑。以及随着工作和生活条件的改善，社会贫富差距的极度拉大和对于社会上个人价值扩大化思潮的走向，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中心工作和各项事业加快发展上。</w:t>
      </w:r>
    </w:p>
    <w:p>
      <w:pPr>
        <w:ind w:left="0" w:right="0" w:firstLine="560"/>
        <w:spacing w:before="450" w:after="450" w:line="312" w:lineRule="auto"/>
      </w:pPr>
      <w:r>
        <w:rPr>
          <w:rFonts w:ascii="宋体" w:hAnsi="宋体" w:eastAsia="宋体" w:cs="宋体"/>
          <w:color w:val="000"/>
          <w:sz w:val="28"/>
          <w:szCs w:val="28"/>
        </w:rPr>
        <w:t xml:space="preserve">　　(二)严明政治纪律</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中央权威，自觉向以习近平同志为核心的党中央看齐，向党的理论和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(三)忠诚干净担当</w:t>
      </w:r>
    </w:p>
    <w:p>
      <w:pPr>
        <w:ind w:left="0" w:right="0" w:firstLine="560"/>
        <w:spacing w:before="450" w:after="450" w:line="312" w:lineRule="auto"/>
      </w:pPr>
      <w:r>
        <w:rPr>
          <w:rFonts w:ascii="宋体" w:hAnsi="宋体" w:eastAsia="宋体" w:cs="宋体"/>
          <w:color w:val="000"/>
          <w:sz w:val="28"/>
          <w:szCs w:val="28"/>
        </w:rPr>
        <w:t xml:space="preserve">　　正本清源，思想上政治上始终保持党的先进性、纯洁性，保持党同人民群众的血肉联系，在延安精神的鼓舞下，在新时代中国特色社会主义思想的洗礼下，认真履职尽贵，扎扎实实开展各项工作，做一名忠诚干净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　　对照十八个是否找问题</w:t>
      </w:r>
    </w:p>
    <w:p>
      <w:pPr>
        <w:ind w:left="0" w:right="0" w:firstLine="560"/>
        <w:spacing w:before="450" w:after="450" w:line="312" w:lineRule="auto"/>
      </w:pPr>
      <w:r>
        <w:rPr>
          <w:rFonts w:ascii="宋体" w:hAnsi="宋体" w:eastAsia="宋体" w:cs="宋体"/>
          <w:color w:val="000"/>
          <w:sz w:val="28"/>
          <w:szCs w:val="28"/>
        </w:rPr>
        <w:t xml:space="preserve">　　按照省水利厅直属机关委员会印发的《关于在“不忘初心、牢记使命”主题教育中对照党章党规找差距的工作方案》的通知，我认真学习了党章、《关于新形势下党内政治生活的若干准则》、《中国共产党纪律处分条例》，深入对照党章党规，对照提出的“十八个是否”，逐条进行检视、找差距，并征求党员干部职工的意见和建议，主动把自己摆进去，查摆自身存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水利厅党组和局党委的各项决策部署，不打折扣，不搞变通，基本做到落实到位。但仍存在以下不足:一是贯彻执行不够坚决有力。全局意识和战略眼光有所欠缺，考虑本站利益多、全局考虑问题少，贯彻水利厅党组和局党委决策部署有时态度不够坚决，措施不够有力。二是规章制度落实不够严格到位。对有关规章制度，执行不够严格，落实不够到位。比如，有时遇到紧急事情，只以口头、电话等形式打个招呼，然后才补假条。</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到固定桥水文站工作以来，能与同志们团结共事，兢兢业业，保持了较好的精神状态，较好地完成了上级组织交给的各项工作任务。但严格按照党员干部的标准和要求来衡量，感到还有二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干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对自己从严治党要求不够。习惯于把任务和责任应付过去，满足于不暴露问题、不出大问题，对周围一些问题同事疏于帮教，虽然认真履行了党风廉政“一岗双责”，但在督促检查上不够有力。例如，平时干业务工作的时间要多一些、对党建学习的时间相对要少一些。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　　二是执行组织纪律不严。虽然能够坚持严格按照请示报告制度、组织生活制度等制度规定办事，但有事也不按规矩办事，打个口头报告就行。</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主动协调、主动服务的意识不够。主要表现在:工作中习惯于按领导要求办事，被动接受服务的多，较少到部门科室征求意见和建议等工作，主动服务的意识不强。</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政治理论学习不够系统。随着岗位的变化、时间的推移，工作千头万绪，学习的时间越来越少，尤其政治理论学习存在有急用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等各种不良风气。但仍存在以下不足:一是调查研究还不够实在。下乡调研工作随意性比较强，缺乏深度和力度，透过现象看本质、解决实际问题方面还有差距。比如，下乡检查雨量站和测量地下水井的一些乡村，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水文实际谋划。</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内的工作，从整体和全局高度思考问题不够;二是对一些与自己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片面认为自己就是基层工作人员，没有决定干部人事工作的权利，党委怎么定都行，没有严格按照党的选人用人标准来提出自己的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一是在开展批评和自我批评是总是批评自己多，批评别人少，怕碍于情面，装老好人。二是在加强自律方面有时放松了自己，忘记了自己的党员身份。</w:t>
      </w:r>
    </w:p>
    <w:p>
      <w:pPr>
        <w:ind w:left="0" w:right="0" w:firstLine="560"/>
        <w:spacing w:before="450" w:after="450" w:line="312" w:lineRule="auto"/>
      </w:pPr>
      <w:r>
        <w:rPr>
          <w:rFonts w:ascii="宋体" w:hAnsi="宋体" w:eastAsia="宋体" w:cs="宋体"/>
          <w:color w:val="000"/>
          <w:sz w:val="28"/>
          <w:szCs w:val="28"/>
        </w:rPr>
        <w:t xml:space="preserve">　　8.是否保持清正廉洁的整治本色，坚持“三严三实”坚决同消极腐败做斗争方面:一直认为自己就是工薪阶层，也不是什么领导干部，不存在腐败现象，但有时看到腐败现象不能及时向纪律监察机关报告。</w:t>
      </w:r>
    </w:p>
    <w:p>
      <w:pPr>
        <w:ind w:left="0" w:right="0" w:firstLine="560"/>
        <w:spacing w:before="450" w:after="450" w:line="312" w:lineRule="auto"/>
      </w:pPr>
      <w:r>
        <w:rPr>
          <w:rFonts w:ascii="宋体" w:hAnsi="宋体" w:eastAsia="宋体" w:cs="宋体"/>
          <w:color w:val="000"/>
          <w:sz w:val="28"/>
          <w:szCs w:val="28"/>
        </w:rPr>
        <w:t xml:space="preserve">　　(三)对照条例“五个是否”存在的问题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1.是否在重大原则问题上同党中央保持一致，自觉执行党组织决定方面:作为一名基层党员，我自觉服从党组织安排，重大原则问题上坚决同党中央保持高度一致。</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在工作上有时候因为任务太多，压力大，急于冲忙做完后交差，往往忽视了工作质量，不认真检查做的完整不完整，好不好。二是，不存在形式和官僚主义，插手市场经济活动等其他活动。</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本人时刻牢记自身党员身份，以工作和家庭为重，二者兼顾，工作之余，注重家风家教，但也存在着急忙于工作，家风家教有所松懈的倾向。</w:t>
      </w:r>
    </w:p>
    <w:p>
      <w:pPr>
        <w:ind w:left="0" w:right="0" w:firstLine="560"/>
        <w:spacing w:before="450" w:after="450" w:line="312" w:lineRule="auto"/>
      </w:pPr>
      <w:r>
        <w:rPr>
          <w:rFonts w:ascii="黑体" w:hAnsi="黑体" w:eastAsia="黑体" w:cs="黑体"/>
          <w:color w:val="000000"/>
          <w:sz w:val="34"/>
          <w:szCs w:val="34"/>
          <w:b w:val="1"/>
          <w:bCs w:val="1"/>
        </w:rPr>
        <w:t xml:space="preserve">　　对照十八个是否找问题</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在“不忘初心、牢记使命”主题教育期间，结合我个人的工作情况，对照《党章》，《党政》“18个是否”找差距，抓落实中，总结了几点意见，对自己也提出来几点要求。</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还不够深。对工作投入的精力相对多，对学习投入的精力相对较少，影响了学习进度。</w:t>
      </w:r>
    </w:p>
    <w:p>
      <w:pPr>
        <w:ind w:left="0" w:right="0" w:firstLine="560"/>
        <w:spacing w:before="450" w:after="450" w:line="312" w:lineRule="auto"/>
      </w:pPr>
      <w:r>
        <w:rPr>
          <w:rFonts w:ascii="宋体" w:hAnsi="宋体" w:eastAsia="宋体" w:cs="宋体"/>
          <w:color w:val="000"/>
          <w:sz w:val="28"/>
          <w:szCs w:val="28"/>
        </w:rPr>
        <w:t xml:space="preserve">　　二、在干事创业上</w:t>
      </w:r>
    </w:p>
    <w:p>
      <w:pPr>
        <w:ind w:left="0" w:right="0" w:firstLine="560"/>
        <w:spacing w:before="450" w:after="450" w:line="312" w:lineRule="auto"/>
      </w:pPr>
      <w:r>
        <w:rPr>
          <w:rFonts w:ascii="宋体" w:hAnsi="宋体" w:eastAsia="宋体" w:cs="宋体"/>
          <w:color w:val="000"/>
          <w:sz w:val="28"/>
          <w:szCs w:val="28"/>
        </w:rPr>
        <w:t xml:space="preserve">　　缺乏钉钉子精神和一抓到底的劲头。对上级作出的决策部署能够认真贯彻落实，但结合实际思考研究的不多，工作上有前松后紧、细致不够等现象。面对繁重的工作任务，有时会有畏难情绪和疲于应付心态，忽视了工作的积极性、主动性、创造性。降低了工作标准，满足于不出错、过得去。在工作方式上，方法简单，创新性不够，存在思路还不够宽、层次还不够高的情况，有时还存在照搬照抄的情况。</w:t>
      </w:r>
    </w:p>
    <w:p>
      <w:pPr>
        <w:ind w:left="0" w:right="0" w:firstLine="560"/>
        <w:spacing w:before="450" w:after="450" w:line="312" w:lineRule="auto"/>
      </w:pPr>
      <w:r>
        <w:rPr>
          <w:rFonts w:ascii="宋体" w:hAnsi="宋体" w:eastAsia="宋体" w:cs="宋体"/>
          <w:color w:val="000"/>
          <w:sz w:val="28"/>
          <w:szCs w:val="28"/>
        </w:rPr>
        <w:t xml:space="preserve">　　三、在为支部服务上面</w:t>
      </w:r>
    </w:p>
    <w:p>
      <w:pPr>
        <w:ind w:left="0" w:right="0" w:firstLine="560"/>
        <w:spacing w:before="450" w:after="450" w:line="312" w:lineRule="auto"/>
      </w:pPr>
      <w:r>
        <w:rPr>
          <w:rFonts w:ascii="宋体" w:hAnsi="宋体" w:eastAsia="宋体" w:cs="宋体"/>
          <w:color w:val="000"/>
          <w:sz w:val="28"/>
          <w:szCs w:val="28"/>
        </w:rPr>
        <w:t xml:space="preserve">　　通过这次主题教育，虽然深刻的认识到全心全意为人民服务的宗旨，但宗旨意识不够牢。对党员和积极分子反映的问题过问的少，有担心给自己添麻烦的思想。有的时候公司党总支下达的通知、文件没能很好地把内容吃准、摸透、搞准就转发出去，对于党支部的基层工作还需进一步细化。</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公司处僵治困，压减法人新形势新要求，把更多精力放在完成公司经济发展等“硬指标”上，把政治理论学习当成了“软指标”，学习不够系统，党的十九大精神、习近平新时代中国特色社会主义思想、中国特色社会主义理论体系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党性修养还需加强。今年年初刚当选为党支部组织委员，对党组织充满了向往和热爱，但随着自己所分管的好几个控、参股公司都进入实质性压减，注销攻坚阶段，工作压力增大，就不自觉放松了党性锻炼，把自己等同于一般党员，缺乏高标准严要求，没有严格按照基层党员干部的标准来提升党性修养和理想信念。</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一、加强党的理论知识学习，提高党性修养，进一步学习习近平新时代特色社会主义思想，把学习主题教育和实际工作紧密的结合起来，立足本职岗位，创新工作方法。</w:t>
      </w:r>
    </w:p>
    <w:p>
      <w:pPr>
        <w:ind w:left="0" w:right="0" w:firstLine="560"/>
        <w:spacing w:before="450" w:after="450" w:line="312" w:lineRule="auto"/>
      </w:pPr>
      <w:r>
        <w:rPr>
          <w:rFonts w:ascii="宋体" w:hAnsi="宋体" w:eastAsia="宋体" w:cs="宋体"/>
          <w:color w:val="000"/>
          <w:sz w:val="28"/>
          <w:szCs w:val="28"/>
        </w:rPr>
        <w:t xml:space="preserve">　　二、加强支部的组织建设，切实增强攻坚克难的精神、抓落实的力度、破难题的勇气，切实把抓落实作为履职尽责的本分、把重实干作为成就事业的基础、把求实效作为一切工作的目标，努力形成精神更加振奋、作风更加清新、工作更加务实的良好形象。最大限度调动二支部党员的积极性、主动性、创造性。</w:t>
      </w:r>
    </w:p>
    <w:p>
      <w:pPr>
        <w:ind w:left="0" w:right="0" w:firstLine="560"/>
        <w:spacing w:before="450" w:after="450" w:line="312" w:lineRule="auto"/>
      </w:pPr>
      <w:r>
        <w:rPr>
          <w:rFonts w:ascii="宋体" w:hAnsi="宋体" w:eastAsia="宋体" w:cs="宋体"/>
          <w:color w:val="000"/>
          <w:sz w:val="28"/>
          <w:szCs w:val="28"/>
        </w:rPr>
        <w:t xml:space="preserve">　　三、加强与支部的党员，积极分子多沟通，听取他们的意见，严于律己，宽以待人，不断的改进工作手段和工作方式，提高工作质量。针对二支部流动党员的管理提出解决措施，方案落实到位，逐步解决薄弱环节，共同提高工作对标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2025-07-16T09:46:11+08:00</dcterms:created>
  <dcterms:modified xsi:type="dcterms:W3CDTF">2025-07-16T09:46:11+08:00</dcterms:modified>
</cp:coreProperties>
</file>

<file path=docProps/custom.xml><?xml version="1.0" encoding="utf-8"?>
<Properties xmlns="http://schemas.openxmlformats.org/officeDocument/2006/custom-properties" xmlns:vt="http://schemas.openxmlformats.org/officeDocument/2006/docPropsVTypes"/>
</file>