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问题清单3篇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班子成员坚持把学习宣传贯彻 重要讲话精神，但对照理论学习有收获的要求，还存在一些不足。本站为大家整理的相关的问题清单3篇供大家参考选择。　　问题清单1　　作为党组织的组成元素——共产党员，从加入党的组织那天起，就立下铮铮誓言，全心全意为人民...</w:t>
      </w:r>
    </w:p>
    <w:p>
      <w:pPr>
        <w:ind w:left="0" w:right="0" w:firstLine="560"/>
        <w:spacing w:before="450" w:after="450" w:line="312" w:lineRule="auto"/>
      </w:pPr>
      <w:r>
        <w:rPr>
          <w:rFonts w:ascii="宋体" w:hAnsi="宋体" w:eastAsia="宋体" w:cs="宋体"/>
          <w:color w:val="000"/>
          <w:sz w:val="28"/>
          <w:szCs w:val="28"/>
        </w:rPr>
        <w:t xml:space="preserve">班子成员坚持把学习宣传贯彻 重要讲话精神，但对照理论学习有收获的要求，还存在一些不足。本站为大家整理的相关的问题清单3篇供大家参考选择。[_TAG_h3]　　问题清单1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 改进措施：</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　　问题清单2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 ，从一点一滴做起，以\"站\"为家，以实际行动，树立良好的整体形象做出表率。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　　问题清单3</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3、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2025-07-12T22:29:38+08:00</dcterms:created>
  <dcterms:modified xsi:type="dcterms:W3CDTF">2025-07-12T22:29:38+08:00</dcterms:modified>
</cp:coreProperties>
</file>

<file path=docProps/custom.xml><?xml version="1.0" encoding="utf-8"?>
<Properties xmlns="http://schemas.openxmlformats.org/officeDocument/2006/custom-properties" xmlns:vt="http://schemas.openxmlformats.org/officeDocument/2006/docPropsVTypes"/>
</file>