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主题教育整改措施3篇</w:t>
      </w:r>
      <w:bookmarkEnd w:id="1"/>
    </w:p>
    <w:p>
      <w:pPr>
        <w:jc w:val="center"/>
        <w:spacing w:before="0" w:after="450"/>
      </w:pPr>
      <w:r>
        <w:rPr>
          <w:rFonts w:ascii="Arial" w:hAnsi="Arial" w:eastAsia="Arial" w:cs="Arial"/>
          <w:color w:val="999999"/>
          <w:sz w:val="20"/>
          <w:szCs w:val="20"/>
        </w:rPr>
        <w:t xml:space="preserve">来源：网络  作者：琴心剑胆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w:t>
      </w:r>
    </w:p>
    <w:p>
      <w:pPr>
        <w:ind w:left="0" w:right="0" w:firstLine="560"/>
        <w:spacing w:before="450" w:after="450" w:line="312" w:lineRule="auto"/>
      </w:pPr>
      <w:r>
        <w:rPr>
          <w:rFonts w:ascii="宋体" w:hAnsi="宋体" w:eastAsia="宋体" w:cs="宋体"/>
          <w:color w:val="000"/>
          <w:sz w:val="28"/>
          <w:szCs w:val="28"/>
        </w:rPr>
        <w:t xml:space="preserve">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中国特色社会主义思想学习纲要》和重要讲话精神，但对照理论学习有收获的要求，还存在一些不足。下面是本站为大家带来的主题教育整改措施3篇，希望能帮助到大家![_TAG_h3]　　主题教育整改措施1</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二、剖析问题根源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 、 “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 ，思想深处不敢担当、不愿担当。工作中有惰性思想，害怕出现“洗碗效应” ，认为多做多错，少做少错，存在“风来加衣、雨来打伞” 的依赖习惯，只求过得去，不求过得硬，缺乏“逢山开路、遇河架桥”的闯劲。面对一些难啃的硬骨头和烫手的山红芋，缺乏“向困难叫板、向矛盾挑战”的勇气。这是自己在“担当负责，攻坚克难，以钉钉子的精神抓落实” “纠正‘四风’ ，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 ，坚定“四个自信” ，做到“四个服从” ，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 ，牵住“四个意识” 、 “四个自信” 、 “四个服从”牛鼻子，看得清大势，站得稳脚跟，辨得清方向，不当“糊涂虫” 、 “墙头草” 、 “两面人” ，始终与党中央思想同心、目标同向、步调同拍。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4"/>
          <w:szCs w:val="34"/>
          <w:b w:val="1"/>
          <w:bCs w:val="1"/>
        </w:rPr>
        <w:t xml:space="preserve">　　主题教育整改措施2</w:t>
      </w:r>
    </w:p>
    <w:p>
      <w:pPr>
        <w:ind w:left="0" w:right="0" w:firstLine="560"/>
        <w:spacing w:before="450" w:after="450" w:line="312" w:lineRule="auto"/>
      </w:pPr>
      <w:r>
        <w:rPr>
          <w:rFonts w:ascii="宋体" w:hAnsi="宋体" w:eastAsia="宋体" w:cs="宋体"/>
          <w:color w:val="000"/>
          <w:sz w:val="28"/>
          <w:szCs w:val="28"/>
        </w:rPr>
        <w:t xml:space="preserve">　　按照上级关于认真开好2024年度主题教育民主生活会的通知要求，会前，本人认真学习了《习近平谈治国理政》第一卷、第二卷、《党章》等规定内容，进一步加深了对习近平新时代中国特色社会主义思想的认识理解，对当前纵深推进全面从严治党的相关要求有了新的领悟和体会，有效提领了政治站位、坚定了政治立场、锤炼了政治素养。在广泛征求意见、谈心谈话的基础上，结合本人思想工作实际，对照思想政治、精神状态、工作作风等方面的具体表现，深刻查摆了不足、深入剖析了原因、深度制定了措施，进一步明确了今后的努力方向。现将个人对照检查情况报告如下，恳请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理论学习的深度不够。虽然学习了上级规定的理论书籍，对“四个全面”“五大理念”等基本观点比较熟悉，认识理解上比以往也有新的提升，但往深里看、往细里查，还存在知其然不知其所以然、死记硬背、囫囵吞枣的情况，对其时代背景、内在逻辑、拓展要点说不清道不明，有时候仿佛感觉懂了，但还不能融会贯通地进行讲解，而且满足于上级要求什么学什么，不能自主延伸学、联系实际广泛学、着眼需求系统学，影响了理论学习的质效。二是对标看齐的纯度不够。能够牢固树立“四个意识”、坚定“四个自信”、践行“两个维护”，但深入反思看，还多是出于对领袖的爱戴和拥护、出于对规矩的执行和坚守，没有从党和国家发展的大局、从利当前利长远的实际来整体把握，没有真正上升为一种高度认同和行为自觉。比如，对于网络流传的一些灰色段子常常一笑了之，没有从政治的高度充分认识其严重危害性，没有很好运用马列主义观点，旗帜鲜明地作坚决斗争、主动抵制和果断制止，存在麻痹思想。三是融合转化的力度不够。在运用习近平新时代中国特色社会主义思想指导工作、推动发展上做得还不够，理论学习和实践运用存在“两张皮”的情况，没有科学运用马克思主义立场、观点、方法分析单位建设矛盾，不能灵活转化为破解疑难、化解问题的思路办法，比如，在解决某件历史遗留问题时，思维不够开阔，招数办法还不多，解决老问题没有体现新思路，影响了工作效果。</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个人能够较好完成份内工作，但距离“放心岗”“示范岗”“优秀岗”要求还有一定差距，存在“小进即满”“小富则安”的懈怠心理，在运用新发展理念压缩审批程序、提高服务效率、推动解难帮困上还有很大潜力可做;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能不能攻坚克难，是任何一级党委对干部都会有的基本要求。随着工作阅历和年龄的增长，考虑个人荣辱进退、考虑人情世故多了，对于单位发展中难“啃”的硬骨头、难“跨”的关口险隘，一马当先的豪气少了、冲锋陷阵的锐气弱了、闯关夺隘的霸气淡了，“叫我来、让我上”的劲头不如以前;精神状态上革命意志有所消退，要求有所放松，在当前大抓项目、大搞招商的形势下，面对身边标兵渐行渐远、身后追兵越来越近，缺少如鲠在喉的负重感。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执行规定的彻底性有待加强。能够严格落实中央八项规定、党章要求及其他党内法规，但在执行单位日常管理细则、落实本级各类制度方面还存在打擦边球、溜边溜号的情况，往往是上级强调了、重视了、督导了，就紧一紧、收一收，等风头一过又有所反弹;在落实规定时机和范围上也存在变通的情况，往往是工作时间好于下班时间、公众场合好于私人场合、自我约束好于监督他人，一定程度影响了个人形象。二是工作统筹的科学性有待加强。对改作风认识是深刻的、态度是认真的，但在工作中还存在一些倾向性问题，比如，有时会因为上级催得紧向基层要材料、因为领导要求严给基层反复发文件，有时到基层调研行程安排紧、停留于跑面，一天赶几个单位，没有考虑实际效果。工作还存在拖、散、慢等行为，有些工作领导强调了才去抓、上级督导了才去搞、群众反映了才去干，影响了单位的整体形象。三是勤俭朴素的持久性有待加强。能够保持生活勤俭的习惯，但有时为了迎检也存在标准就高不就低的情况，为了面子也存在高标准请吃吃请的情况，虽然是自己掏钱，事后想想还是不应该;片面觉得现在时代发展了、生活条件好了，物质待遇方面也应水涨船高，家里的家电用具也偏向买一些牌子好的、质量高的;工作开展中能用工具替代的不用人力，也导致日常办公经费超了些。</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有所弱化。加强党性修养和锻炼，是每一个共产党员的永恒主题。深入剖析个人存在的各方面问题，一个重要原因就是党性意识有所弱化。随着党龄的延长，片面觉得党性意识、党性修养差不多了，对新时期党面临的“四大危险”“四大考验”认识不深，没有深刻认识到党性修养不会随着年龄阅历的增长而自然增强，不自觉地放松了对自身的要求，组织生活中真刀真枪自我剖析也比较少，入党的初心淡忘了，私心杂念有所抬头，考虑个人的事多了、考虑集体的事少了，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党的干部，我深知，其间走过的每一步都离不开领导的信任、组织的培养、同事的帮助，因此对群众有着很深的感情。然而，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有所弱化。对党中央从严治党是坚决拥护的，对打虎拍蝇是拍手称快的，对违反纪律规定的腐败现象是深恶痛绝的，但多是从个人感官、道德标准上来评判，没有从深层次、从多维度理解纪律规定的作用意义，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三、对策措施</w:t>
      </w:r>
    </w:p>
    <w:p>
      <w:pPr>
        <w:ind w:left="0" w:right="0" w:firstLine="560"/>
        <w:spacing w:before="450" w:after="450" w:line="312" w:lineRule="auto"/>
      </w:pPr>
      <w:r>
        <w:rPr>
          <w:rFonts w:ascii="宋体" w:hAnsi="宋体" w:eastAsia="宋体" w:cs="宋体"/>
          <w:color w:val="000"/>
          <w:sz w:val="28"/>
          <w:szCs w:val="28"/>
        </w:rPr>
        <w:t xml:space="preserve">　　下一步，我将对照上级要求、对照党员标准，认真抓好问题整改，切实树好党员干部的良好形象。具体讲，就是做好四种人：</w:t>
      </w:r>
    </w:p>
    <w:p>
      <w:pPr>
        <w:ind w:left="0" w:right="0" w:firstLine="560"/>
        <w:spacing w:before="450" w:after="450" w:line="312" w:lineRule="auto"/>
      </w:pPr>
      <w:r>
        <w:rPr>
          <w:rFonts w:ascii="宋体" w:hAnsi="宋体" w:eastAsia="宋体" w:cs="宋体"/>
          <w:color w:val="000"/>
          <w:sz w:val="28"/>
          <w:szCs w:val="28"/>
        </w:rPr>
        <w:t xml:space="preserve">　　一是坚持学习为先，做政治坚定的“明白人”。政治上的清醒源于理论上的坚定。我将把习近平新时代中国特色社会主义思想的学习作为政治任务来抓，突出抓好规定书目学习，每月参加集体学习，每天坚持读书，重点围绕《党章》《习近平谈治国理政》《党的十九大报告辅导读本》《三十讲》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坚持服务为本，做群众满意的“贴心人”。全心全意为人民服务是我党的根本宗旨。习近平同志深刻指出，共产党人的初心和使命是为中华民族谋复兴、为中国人民谋幸福。这都说明，党员干部必须把服务群众作为根本职责来践行。下步工作，我将牢记权为民所用，深入一线摸实情，到群众的屋里坐一坐、到田间地头跑一跑、到街头巷尾问一问，用脚上的泥土芬芳换来群众的信任支持，全面掌握群众的所思所想所忧所盼;主动作为搞服务，针对大家的烦心事、挠头事，精心研究政策、深入搞好调研、科学制定措施，真正做到群众有所呼、机关有所应;紧贴实际解难题，积极开展“送温暖、解难题”活动，对单位反映较多的疑难问题，聚力攻关、超常用力，力求问题逐步归零。</w:t>
      </w:r>
    </w:p>
    <w:p>
      <w:pPr>
        <w:ind w:left="0" w:right="0" w:firstLine="560"/>
        <w:spacing w:before="450" w:after="450" w:line="312" w:lineRule="auto"/>
      </w:pPr>
      <w:r>
        <w:rPr>
          <w:rFonts w:ascii="宋体" w:hAnsi="宋体" w:eastAsia="宋体" w:cs="宋体"/>
          <w:color w:val="000"/>
          <w:sz w:val="28"/>
          <w:szCs w:val="28"/>
        </w:rPr>
        <w:t xml:space="preserve">　　三是坚持担当为要，做干事创业的“带头人”。最近，各级相继出台激励干部担当作为的具体办法，传递了新时代就要有新担当新作为的强烈信号和鲜明导向。面对新形势新任务，我将立足岗位求发展、着眼任务抓作为，一方面，要科学判断形势，对待份内工作、手头业务认真研究、深入思考，在做深做透调研的基础上把握特点规律，提出创新开展的思路办法，不拘泥于过去的思路和模式，不为条条框框所束缚;另一方面，聚力攻坚克难，对当前单位主抓的大项任务、重头工作，积极挑担子、主动抓落实，加强沟通联系、加强问题研究，做到干一件成一件。同时，在单位倡导人人想干事、个个求作为的浓厚氛围，与身边不作为、假作为等现象作斗争，坚决刹住歪风邪气、涵养清风正气。</w:t>
      </w:r>
    </w:p>
    <w:p>
      <w:pPr>
        <w:ind w:left="0" w:right="0" w:firstLine="560"/>
        <w:spacing w:before="450" w:after="450" w:line="312" w:lineRule="auto"/>
      </w:pPr>
      <w:r>
        <w:rPr>
          <w:rFonts w:ascii="宋体" w:hAnsi="宋体" w:eastAsia="宋体" w:cs="宋体"/>
          <w:color w:val="000"/>
          <w:sz w:val="28"/>
          <w:szCs w:val="28"/>
        </w:rPr>
        <w:t xml:space="preserve">　　四是坚持严以律己，做遵规守矩的“老实人”。“人不率则不从，身不先则不信”。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4"/>
          <w:szCs w:val="34"/>
          <w:b w:val="1"/>
          <w:bCs w:val="1"/>
        </w:rPr>
        <w:t xml:space="preserve">　　主题教育整改措施3</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反馈、向×通报。强化统筹协调，建立健全×两级办公部门联系机制，及时与各常委和四大班子、各级各部门进行沟通衔接，严格审核×常委会议题，对各类会议文件严加把关、精减数量，下功夫整治文山会海，为×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党风廉政建设主体责任体系，用足用好“××”衡量检验标尺、“××”督查落实细则，带头签订廉政责任书、承诺书，经常性开展廉政约谈，及时运用诫勉谈话、打招呼提醒等方式，督促整改苗头性问题，切实种好自己的“责任田”。从严强化作风建设，带头落实中央八项规定精神和××“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2025-07-09T08:24:00+08:00</dcterms:created>
  <dcterms:modified xsi:type="dcterms:W3CDTF">2025-07-09T08:24:00+08:00</dcterms:modified>
</cp:coreProperties>
</file>

<file path=docProps/custom.xml><?xml version="1.0" encoding="utf-8"?>
<Properties xmlns="http://schemas.openxmlformats.org/officeDocument/2006/custom-properties" xmlns:vt="http://schemas.openxmlformats.org/officeDocument/2006/docPropsVTypes"/>
</file>