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4风问题原因分析及整改措施</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四风指形式主义、官僚主义、享乐主义和奢靡之风。以下是本站分享的四风问题原因分析及整改措施，希望能帮助到大家!　　四风问题原因分析及整改措施　　作为一名执法者，我谨记要，依法行政，执政为民，对得起党，对得起人民群众。总把自己以做为一名优秀共产...</w:t>
      </w:r>
    </w:p>
    <w:p>
      <w:pPr>
        <w:ind w:left="0" w:right="0" w:firstLine="560"/>
        <w:spacing w:before="450" w:after="450" w:line="312" w:lineRule="auto"/>
      </w:pPr>
      <w:r>
        <w:rPr>
          <w:rFonts w:ascii="宋体" w:hAnsi="宋体" w:eastAsia="宋体" w:cs="宋体"/>
          <w:color w:val="000"/>
          <w:sz w:val="28"/>
          <w:szCs w:val="28"/>
        </w:rPr>
        <w:t xml:space="preserve">四风指形式主义、官僚主义、享乐主义和奢靡之风。以下是本站分享的四风问题原因分析及整改措施，希望能帮助到大家![_TAG_h3]　　四风问题原因分析及整改措施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执法者，我谨记要，依法行政，执政为民，对得起党，对得起人民群众。总把自己以做为一名优秀共产党员来看。我热爱自己所从事的工作。时刻以“队荣我荣，队衰我耻”的精神来指引我。努力钻研业务的同时，认真学习科学发展观的指导思想。深刻理解贯彻十七大精神的 重大现实意义。不断探索，大胆创新，不断加强理论知识的学习，紧密围绕优化城市发展环境，强化城市管理行政执法，大力推行文明服务，着力推进队伍规范化建设，使自己的业务能力更上一个新台阶：现对个人剖析情况做以下汇报：</w:t>
      </w:r>
    </w:p>
    <w:p>
      <w:pPr>
        <w:ind w:left="0" w:right="0" w:firstLine="560"/>
        <w:spacing w:before="450" w:after="450" w:line="312" w:lineRule="auto"/>
      </w:pPr>
      <w:r>
        <w:rPr>
          <w:rFonts w:ascii="宋体" w:hAnsi="宋体" w:eastAsia="宋体" w:cs="宋体"/>
          <w:color w:val="000"/>
          <w:sz w:val="28"/>
          <w:szCs w:val="28"/>
        </w:rPr>
        <w:t xml:space="preserve">　　一、认识到位，遵纪守法。适应新形式新任务 ，思想上高度重视，进一步增强了纪律观念，坚决地做到了在思想上、政治上、行动上与党中央保持高度一致，保证政令畅通。坚决纠正有令不行、有禁不止，以权谋私，不给好处不办事，给了好处乱办事等不正之风。严格遵守了党章和党的纪律。通过严格遵守政治纪律，做到了讲学习、讲政治、讲正气，始终保持共产党人的蓬勃朝气，昂扬锐气、浩然正气。在自身做到的同时，要求身边的人，带动身边的人。</w:t>
      </w:r>
    </w:p>
    <w:p>
      <w:pPr>
        <w:ind w:left="0" w:right="0" w:firstLine="560"/>
        <w:spacing w:before="450" w:after="450" w:line="312" w:lineRule="auto"/>
      </w:pPr>
      <w:r>
        <w:rPr>
          <w:rFonts w:ascii="宋体" w:hAnsi="宋体" w:eastAsia="宋体" w:cs="宋体"/>
          <w:color w:val="000"/>
          <w:sz w:val="28"/>
          <w:szCs w:val="28"/>
        </w:rPr>
        <w:t xml:space="preserve">　　二、勤奋工作，敬业奉献。进一步提高了贯彻落实党的理论和路线方针政策的能力和水平，提高推动科学发展、促进社会和谐的能力和水平，提高依法行政、依法办事的能力和水平，找到工作中存在的不足并进行整改提高，以更好服务于社会、服务于经济，提高城管工作的公信力和知名度。勇于接受人民群众的监督。营造全社会关心、支持、理解城管执法工作的良好氛围。</w:t>
      </w:r>
    </w:p>
    <w:p>
      <w:pPr>
        <w:ind w:left="0" w:right="0" w:firstLine="560"/>
        <w:spacing w:before="450" w:after="450" w:line="312" w:lineRule="auto"/>
      </w:pPr>
      <w:r>
        <w:rPr>
          <w:rFonts w:ascii="宋体" w:hAnsi="宋体" w:eastAsia="宋体" w:cs="宋体"/>
          <w:color w:val="000"/>
          <w:sz w:val="28"/>
          <w:szCs w:val="28"/>
        </w:rPr>
        <w:t xml:space="preserve">　　把实现好、维护好、发展好最广大人民的根本利益作为思考问题和开展工作的出发点和落脚点，不断提高了工作效率和服务水平，在抓好落实上狠下功夫，在务求实效上狠下功夫，努力做出经得起实践检验的政绩。</w:t>
      </w:r>
    </w:p>
    <w:p>
      <w:pPr>
        <w:ind w:left="0" w:right="0" w:firstLine="560"/>
        <w:spacing w:before="450" w:after="450" w:line="312" w:lineRule="auto"/>
      </w:pPr>
      <w:r>
        <w:rPr>
          <w:rFonts w:ascii="宋体" w:hAnsi="宋体" w:eastAsia="宋体" w:cs="宋体"/>
          <w:color w:val="000"/>
          <w:sz w:val="28"/>
          <w:szCs w:val="28"/>
        </w:rPr>
        <w:t xml:space="preserve">　　三、求真务实，开拓创新。树立正确的人生观、价值观、权力观和利益观及“无功即是过”的工作理念，改进工作方法。积极发扬求真务实作风，坚持一切从实际出发。坚决纠正形式主义。牢固树立为人民服务的思想，把一切工作的出发点和落脚点放在群众高兴不高兴、满意不满意上，认真学习城市管理相关的法律、法规、规章和执法队伍内部管理规定，并熟练掌握和运用，以提高自己的执法技能和水平，做到依法行政。把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的积极性不高，尤其是对理论学习仍要加强，仍要提高政治理论水平，总结不足积累经验。二是工作重点不够突出，工作的预见性、前瞻性、创新性不够，工作成效不够突出。三是群众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理论知识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工作不断发展的需要，真正体现与时俱进的要求。二是要进一步加强对依法行政工作特点、规律的研究，增强工作的预见性、创新性和有效性。三是要进一步转变作风，彻底闲散作风，深入基层群众，了解基层群众的疾苦，多为基层群众办好事、实事。四是要进一步振奋精神，保持积极进取的心态。以奋发向上的精神，在依法行政，严格执法的道路上把行政执法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　　四风问题原因分析及整改措施</w:t>
      </w:r>
    </w:p>
    <w:p>
      <w:pPr>
        <w:ind w:left="0" w:right="0" w:firstLine="560"/>
        <w:spacing w:before="450" w:after="450" w:line="312" w:lineRule="auto"/>
      </w:pPr>
      <w:r>
        <w:rPr>
          <w:rFonts w:ascii="宋体" w:hAnsi="宋体" w:eastAsia="宋体" w:cs="宋体"/>
          <w:color w:val="000"/>
          <w:sz w:val="28"/>
          <w:szCs w:val="28"/>
        </w:rPr>
        <w:t xml:space="preserve">　　整治“四风”“四气”，就要在转变工作作风上求突破。要广泛听取普通干部职工和人民群众的意见和呼声，让群众有充分发言权。要坚持目标导向和问题导向相结合，帮助每个党组织、每名党员找准存在的问题;要深入查找根源，认真抓好整改，立说立改、立说立行，事不过夜、务见成效;要查处顶风违纪行为，坚持把纪律挺在前面，高悬利剑、高举戒尺;要抓好先进典型，大力选树表彰一批忠诚履责、真抓实干、勇于担当、踏实苦干、业绩突出的先进典型，教育引导全体党员从正面典型中学习经验、汲取力量。</w:t>
      </w:r>
    </w:p>
    <w:p>
      <w:pPr>
        <w:ind w:left="0" w:right="0" w:firstLine="560"/>
        <w:spacing w:before="450" w:after="450" w:line="312" w:lineRule="auto"/>
      </w:pPr>
      <w:r>
        <w:rPr>
          <w:rFonts w:ascii="宋体" w:hAnsi="宋体" w:eastAsia="宋体" w:cs="宋体"/>
          <w:color w:val="000"/>
          <w:sz w:val="28"/>
          <w:szCs w:val="28"/>
        </w:rPr>
        <w:t xml:space="preserve">　　转作风，就是要旗帜鲜明地向“四风”“四气”亮剑，拿“四风”“四气”开刀，要通过持续深入的作风整顿，树牢“三严三实”。全体党员都要自查自纠，对照总目标查找自己履行岗位职责的情况。特别是要对“四风”“四气”问题来一次大排查，敢于动真碰硬、触动灵魂地开展批评和自我批评，开展积极健康的思想斗争，深入分析发生问题的原因，真正红红脸、出出汗，清洗思想和行为上的灰尘。</w:t>
      </w:r>
    </w:p>
    <w:p>
      <w:pPr>
        <w:ind w:left="0" w:right="0" w:firstLine="560"/>
        <w:spacing w:before="450" w:after="450" w:line="312" w:lineRule="auto"/>
      </w:pPr>
      <w:r>
        <w:rPr>
          <w:rFonts w:ascii="宋体" w:hAnsi="宋体" w:eastAsia="宋体" w:cs="宋体"/>
          <w:color w:val="000"/>
          <w:sz w:val="28"/>
          <w:szCs w:val="28"/>
        </w:rPr>
        <w:t xml:space="preserve">　　尤其是党员领导干部，一定要率先垂范、身体力行，带头转变工作作风、发扬实干精神。要有抛开面子、揭短亮丑的勇气，有动真碰硬、敢于交锋的精神，有深挖根源、触动灵魂的态度，针对“四风”“四气”问题采取具体措施进行大检修、大整改，做到即知即改、立行立改、全面整改，坚决防止小毛病演变成大问题。要聚焦全面从严治党和新疆工作总目标，以问题整改开局亮相，以问题整改整饬作风，以问题整改注入动力，以问题整改赢得民心。</w:t>
      </w:r>
    </w:p>
    <w:p>
      <w:pPr>
        <w:ind w:left="0" w:right="0" w:firstLine="560"/>
        <w:spacing w:before="450" w:after="450" w:line="312" w:lineRule="auto"/>
      </w:pPr>
      <w:r>
        <w:rPr>
          <w:rFonts w:ascii="宋体" w:hAnsi="宋体" w:eastAsia="宋体" w:cs="宋体"/>
          <w:color w:val="000"/>
          <w:sz w:val="28"/>
          <w:szCs w:val="28"/>
        </w:rPr>
        <w:t xml:space="preserve">　　当前，“三股势力”同我们争夺群众的斗争非常激烈，作风问题就是斗输赢、论高低的一个风向标。我们要坚定坚决同“四风”“四气”作斗争，充分发挥医院窗口阵地作用，弘扬主旋律、传播正能量，主动发声亮剑、奋发努力作为，使医疗卫生行业成为反分裂、去极端化的牢固阵地。要坚持医疗惠民，推进“健康新疆”建设，全面提升医疗服务质量、水平、态度，切实解决群众反映强烈的突出问题。</w:t>
      </w:r>
    </w:p>
    <w:p>
      <w:pPr>
        <w:ind w:left="0" w:right="0" w:firstLine="560"/>
        <w:spacing w:before="450" w:after="450" w:line="312" w:lineRule="auto"/>
      </w:pPr>
      <w:r>
        <w:rPr>
          <w:rFonts w:ascii="黑体" w:hAnsi="黑体" w:eastAsia="黑体" w:cs="黑体"/>
          <w:color w:val="000000"/>
          <w:sz w:val="34"/>
          <w:szCs w:val="34"/>
          <w:b w:val="1"/>
          <w:bCs w:val="1"/>
        </w:rPr>
        <w:t xml:space="preserve">　　四风问题原因分析及整改措施</w:t>
      </w:r>
    </w:p>
    <w:p>
      <w:pPr>
        <w:ind w:left="0" w:right="0" w:firstLine="560"/>
        <w:spacing w:before="450" w:after="450" w:line="312" w:lineRule="auto"/>
      </w:pPr>
      <w:r>
        <w:rPr>
          <w:rFonts w:ascii="宋体" w:hAnsi="宋体" w:eastAsia="宋体" w:cs="宋体"/>
          <w:color w:val="000"/>
          <w:sz w:val="28"/>
          <w:szCs w:val="28"/>
        </w:rPr>
        <w:t xml:space="preserve">　　为深入开展“学讲话、转作风、促落实”专项活动，持续巩固作风建设成果，推动党风政风进一步好转，滋泥泉子镇“四管齐下”，以“零容忍”的态度，坚决整治“四风”“四气”问题。</w:t>
      </w:r>
    </w:p>
    <w:p>
      <w:pPr>
        <w:ind w:left="0" w:right="0" w:firstLine="560"/>
        <w:spacing w:before="450" w:after="450" w:line="312" w:lineRule="auto"/>
      </w:pPr>
      <w:r>
        <w:rPr>
          <w:rFonts w:ascii="宋体" w:hAnsi="宋体" w:eastAsia="宋体" w:cs="宋体"/>
          <w:color w:val="000"/>
          <w:sz w:val="28"/>
          <w:szCs w:val="28"/>
        </w:rPr>
        <w:t xml:space="preserve">　　运用中心组学习、每周一国旗下宣讲、机关干部例会、三会一课、农牧民夜校、党员学习日和自学的方式，制定切实可行的学习计划，重点对党的十八届六中全会、习近平总书记系列讲话精神、陈全国书记讲话精神、纪委全会精神，特别是习近平总书记关于新疆工作的重要讲话和陈全国书记的讲话精神进行反复学、原文学、联系实际学和以考促学。在春节等重要时间节点，通过编发廉政短信、下发通知等形式为全镇党员领导干部打好廉洁“预防针”，教育提醒党员干部要认真落实中央八项规定精神，自觉严守纪律，做到远离“禁区”、不踩“红线”。同时，镇党委高度重视廉政文化建设工作，投资50万元，打造滋泥泉子镇家风家训馆，大力弘扬传统文化，以良好的家风建设，营造为民务实清廉的从政氛围。</w:t>
      </w:r>
    </w:p>
    <w:p>
      <w:pPr>
        <w:ind w:left="0" w:right="0" w:firstLine="560"/>
        <w:spacing w:before="450" w:after="450" w:line="312" w:lineRule="auto"/>
      </w:pPr>
      <w:r>
        <w:rPr>
          <w:rFonts w:ascii="宋体" w:hAnsi="宋体" w:eastAsia="宋体" w:cs="宋体"/>
          <w:color w:val="000"/>
          <w:sz w:val="28"/>
          <w:szCs w:val="28"/>
        </w:rPr>
        <w:t xml:space="preserve">　　坚持紧扣总目标，以为问题为导向，实行开门搞活动，通过深入开展入户走访听取群众的意见建议，围绕“对总目标认识不到位、落实全面从严治党责任有缺失;思想麻痹、作风漂浮;措施棚架、松懈厌战;作风粗暴、失职渎职”等问题，严格进行自查自纠，逐一列出问题清单，建立整改台账，做到立知即行、立行立改、全面整改，目前镇党委已查摆问题159件。同时坚持把监督检查作为一项常态化措施和抓手，不定期进行明察暗访，逢节必查、反复检查，对工作棚架、公车私用、公款吃喝、公款旅游、大操大办婚丧喜庆事宜等问题进行重点检查，确保检查无死角、全覆盖，让全体党员领导干部时刻紧绷廉洁自律这根弦。</w:t>
      </w:r>
    </w:p>
    <w:p>
      <w:pPr>
        <w:ind w:left="0" w:right="0" w:firstLine="560"/>
        <w:spacing w:before="450" w:after="450" w:line="312" w:lineRule="auto"/>
      </w:pPr>
      <w:r>
        <w:rPr>
          <w:rFonts w:ascii="宋体" w:hAnsi="宋体" w:eastAsia="宋体" w:cs="宋体"/>
          <w:color w:val="000"/>
          <w:sz w:val="28"/>
          <w:szCs w:val="28"/>
        </w:rPr>
        <w:t xml:space="preserve">　　运用好监督执纪“四种形态”，严肃党的“六大纪律”，坚持铁面执纪、铁腕问责，坚决查处有令不行、有禁不止的行为，保持警钟长鸣。年初以来，共开展监督检查26次，对工作不力的6名党员干部予以问责，扣除维稳补助9450元，并给予全镇通报批评、诫勉谈话处理。</w:t>
      </w:r>
    </w:p>
    <w:p>
      <w:pPr>
        <w:ind w:left="0" w:right="0" w:firstLine="560"/>
        <w:spacing w:before="450" w:after="450" w:line="312" w:lineRule="auto"/>
      </w:pPr>
      <w:r>
        <w:rPr>
          <w:rFonts w:ascii="宋体" w:hAnsi="宋体" w:eastAsia="宋体" w:cs="宋体"/>
          <w:color w:val="000"/>
          <w:sz w:val="28"/>
          <w:szCs w:val="28"/>
        </w:rPr>
        <w:t xml:space="preserve">　　镇党委、政府坚持把加强制度建设作为严格内部管理、推动作风建设的基础性举措，通过完善制度、强化制度意识、提高制度执行力，切实做到用制度管人管权管事，与绩效考核相挂钩，构筑抓作风建设的长效机制。本着制定制度“简洁精炼、易于操作”的原则，目前建立健全了《镇机关站所、中心管理办法》《镇招投标管理办法》《镇村干部管理考核办法》《镇公务用车管理办法》《镇农村文艺队奖励办法》《镇机关食堂管理办法》等22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