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对照党章党规检视问题清单 对照党章党规“18个是否”检视剖析材料</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进行自我检查，查摆问题，剖析问题根源，制定整改措施，明确努力方向。以下是本站分享的对照党章党规检视问题清单 对照党章党规“十八个是否”检视剖析材料，希望能帮助到大家!　　对照党章党规检视问题清单 对照党章党规“十八个是否”检视剖析材料　　按...</w:t>
      </w:r>
    </w:p>
    <w:p>
      <w:pPr>
        <w:ind w:left="0" w:right="0" w:firstLine="560"/>
        <w:spacing w:before="450" w:after="450" w:line="312" w:lineRule="auto"/>
      </w:pPr>
      <w:r>
        <w:rPr>
          <w:rFonts w:ascii="宋体" w:hAnsi="宋体" w:eastAsia="宋体" w:cs="宋体"/>
          <w:color w:val="000"/>
          <w:sz w:val="28"/>
          <w:szCs w:val="28"/>
        </w:rPr>
        <w:t xml:space="preserve">进行自我检查，查摆问题，剖析问题根源，制定整改措施，明确努力方向。以下是本站分享的对照党章党规检视问题清单 对照党章党规“十八个是否”检视剖析材料，希望能帮助到大家![_TAG_h3]　　对照党章党规检视问题清单 对照党章党规“十八个是否”检视剖析材料</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按照省局党组对照党章党规找差距检视问题要求，我围绕重点查摆的xx方面问题进行了检视分析，经认真梳理，仔细对照，深入剖析，主要存在以下问题和不足。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习近平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 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对照党章党规检视问题清单 对照党章党规“十八个是否”检视剖析材料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对照党章党规找差距要求，聚焦个人检视问题清单、“18个是否”，把自己摆进去、把职责摆进去、把工作摆进去，逐一对照检视违背初心和使命的问题，深刻剖析根源，制定整改措施，明确努力方向，形成如下剖析材料。</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理论联系实际不够深入，存在学用脱节的问题。例如：在工作中没有结合理论应用，不知道创新，只知道循例。</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没有做到时时处处用一名共产党员的标准来要求自己，党员的先锋模范作用发挥不好。例如：在工作中有懈怠心理，畏难情绪，缺乏苦干实干精神。</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存在大局观不够强的问题。例如：在工作中缺乏大局观意识，习惯考虑自己的工作范畴，没有从整个单位的角度考虑工作推进。</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4.是否严格遵守党的组织制度，严守党的政治纪律和政治规矩方面。我能够认真遵守党的组织制度，严守党的政治纪律和政治规矩。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存在服务群众有本位主义现象。例如：没有真正的关心群众所想所急，有些群众因忘记是节假日前来办事，就将群众拒之门外。</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1.是否坚定理想信念,坚定马克思主义信仰和社会主义信念方面。存在思想理论学习不够深的问题。例如：有时候在自学的过程中对新知识、新理论只看一个标题和概论，没有深入细致的沉下心研究。</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存在维护政治纪律，严守政治规矩的态度还不够坚决的问题。例如：对社会上有些消极的负面言论认识不足，认为自己不附和不同意就可以了，缺乏正面抵制和挺身而出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存在对《习近平新时代中国特色社会主义思想》的作用认识不到位的问题。例如：以业务工作繁忙为由，主动对《习近平新时代中国特色社会主义思想》学习少。</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存在工作作风不务实的问题。例如：在工作中照搬照抄的多，办法不多，决心不大;对从严管理认同度低，执行制度不经常;对问题视而不见、好人主义问题屡禁不止。</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存在维护集体领导权威不力的问题。例如：在维护集体领导方面，有时更多关心自己分内的工作，从整体和全局高度思考问题不够;对一些与自己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存在选人用人意见不够的问题。例如：片面认为自己就是基层的人事工作人员，只有履行手续和具体经办业务的工作，没有决定干部人事的权利，上级怎么定都行，没有严格按照党的选人用人标准来提出自己的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存在没有逗硬批评和自我批评的问题。例如：在开展批评和自我批评是总是批评自己多，批评别人少，怕碍于情面，装老好人。</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存在与消极腐败作斗争不够的问题。例如：一直认为自己就是基层普通工作人员，也不是什么领导干部，不存在腐败现象，但有时看到腐败现象不能及时向纪律监察机关报告。</w:t>
      </w:r>
    </w:p>
    <w:p>
      <w:pPr>
        <w:ind w:left="0" w:right="0" w:firstLine="560"/>
        <w:spacing w:before="450" w:after="450" w:line="312" w:lineRule="auto"/>
      </w:pPr>
      <w:r>
        <w:rPr>
          <w:rFonts w:ascii="宋体" w:hAnsi="宋体" w:eastAsia="宋体" w:cs="宋体"/>
          <w:color w:val="000"/>
          <w:sz w:val="28"/>
          <w:szCs w:val="28"/>
        </w:rPr>
        <w:t xml:space="preserve">　　(三)对照《条例》“五个是否”存在的问题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1.是否在重大原则问题上同党中央保持一致，自觉执行党组织决定方面。存在落实党中央、上级部署的工作力度不够的问题。例如：对立竿见影的工作比较重视，对长效性、长期坚持落实的工作执行力度不够。</w:t>
      </w:r>
    </w:p>
    <w:p>
      <w:pPr>
        <w:ind w:left="0" w:right="0" w:firstLine="560"/>
        <w:spacing w:before="450" w:after="450" w:line="312" w:lineRule="auto"/>
      </w:pPr>
      <w:r>
        <w:rPr>
          <w:rFonts w:ascii="宋体" w:hAnsi="宋体" w:eastAsia="宋体" w:cs="宋体"/>
          <w:color w:val="000"/>
          <w:sz w:val="28"/>
          <w:szCs w:val="28"/>
        </w:rPr>
        <w:t xml:space="preserve">　　2.是否存在滥用职权、以权谋私等问题方面:不存在滥用职权、以权谋私等问题。本人不存在滥用职权和以权谋私的问题。</w:t>
      </w:r>
    </w:p>
    <w:p>
      <w:pPr>
        <w:ind w:left="0" w:right="0" w:firstLine="560"/>
        <w:spacing w:before="450" w:after="450" w:line="312" w:lineRule="auto"/>
      </w:pPr>
      <w:r>
        <w:rPr>
          <w:rFonts w:ascii="宋体" w:hAnsi="宋体" w:eastAsia="宋体" w:cs="宋体"/>
          <w:color w:val="000"/>
          <w:sz w:val="28"/>
          <w:szCs w:val="28"/>
        </w:rPr>
        <w:t xml:space="preserve">　　3.是否存在优亲厚友问题方面。本人不存在优亲厚友的问题。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方面。存在形式主义方面的问题。例如：在工作上有时候因为任务太多，压力大，急于冲忙做完后交差，往往忽视了工作质量，不认真检查做的完整不完整，好不好。</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存在轻度贪图享乐、低级趣味的问题。例如：本人工作之余，休息时间，上网玩游戏娱乐的时间多，学习新理论新知识，充实自己的时间少。</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三)、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四)、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我认真学习了《习近平新时代中国特色社会主义思想》和关于“不忘初心、牢记使命”的重要论述，党员意识、纪律意识，政治意识、思想境界、道德境界进一步提升。综合来说，主要在四个方面努力。</w:t>
      </w:r>
    </w:p>
    <w:p>
      <w:pPr>
        <w:ind w:left="0" w:right="0" w:firstLine="560"/>
        <w:spacing w:before="450" w:after="450" w:line="312" w:lineRule="auto"/>
      </w:pPr>
      <w:r>
        <w:rPr>
          <w:rFonts w:ascii="宋体" w:hAnsi="宋体" w:eastAsia="宋体" w:cs="宋体"/>
          <w:color w:val="000"/>
          <w:sz w:val="28"/>
          <w:szCs w:val="28"/>
        </w:rPr>
        <w:t xml:space="preserve">　　(一)、必须坚定立场不动摇。必须坚定不移地贯彻习近平新时代中国特色社会主义思想，牢记使命初心、增强“四个自信”，牢固树立“四个意识” 的根本保障。始终把坚决维护习近平总书记的核心地位作为第一位的政治要求，把坚决维护党中央权威和集中统一领导作为第一位的政治责任，把坚决严守政治纪律和政治规矩作为第一位的政治自觉。更加自觉执行党的理论和路线方针政策。做到党中央提倡的，坚决响应;党中央的决策部署，坚决贯彻;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必须牢记宗旨不改变。共产党人的初心是全心全意为劳苦大众谋利益的赤子之心。习近平总书记指出，走得再远、走到再辉煌的未来，都不能忘记走过的路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树牢宗旨意识，坚持党的群众路线，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三)、必须保持作风不褪色。作风问题关系人心向背，关乎事业发展，也是践行“不忘初心，牢记使命”的内在要求。以习近平同志为核心的党中央，深刻洞察党内存在的问题，以贯彻执行中央八项规定精神为切入口和动员令，部署开展“两学一做”“三严三实”专题教育、党的群众路线教育实践活动、“不忘初心、牢记使命”主题教育，坚定不移推进全面从严治党，开启了一场正风肃纪、激浊扬清、刷新党风政风吏治焕然一新，取得了重大历史性成就，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必须务实进取不懈怠。习近平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 时不待我，以永不懈怠的精神状态和一往无前的奋斗姿态做好工作，把一张蓝图绘到底，一届接着一届干，只争朝夕的紧迫感和责任感，才能最终聚沙成塔、集腋成裘，实现建设社会主义现代化强国的伟大梦想。</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对照党章党规检视问题清单 对照党章党规“十八个是否”检视剖析材料</w:t>
      </w:r>
    </w:p>
    <w:p>
      <w:pPr>
        <w:ind w:left="0" w:right="0" w:firstLine="560"/>
        <w:spacing w:before="450" w:after="450" w:line="312" w:lineRule="auto"/>
      </w:pPr>
      <w:r>
        <w:rPr>
          <w:rFonts w:ascii="宋体" w:hAnsi="宋体" w:eastAsia="宋体" w:cs="宋体"/>
          <w:color w:val="000"/>
          <w:sz w:val="28"/>
          <w:szCs w:val="28"/>
        </w:rPr>
        <w:t xml:space="preserve">　　根据总队“不忘初心，牢记使命”主题教育方案要求，我认真学习《中国共产党党内重要法规汇编》，对照党章党规，重点逐条对照党章、《关于新形势下党内政治生活的若干准则》《中国共产党纪律处分条例》进行自我检视分析，查摆问题，剖析问题根源，制定了整改措施，明确了努力方向。现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一是理论学习不够系统全面，学得不深，对坚持党的性质宗旨的理解还不够透彻，在党性分析活动中考虑不多、把握不细、对照不深。二是理论联系实际不够深入，读原著、学原文仅仅局限于文字上的表面理解，没有深入细致地去分析思考。</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2.是否认真履行党员八项义务，践行入党誓言，充分发挥党员先锋模范作用。查摆出问题：一是思想上还比较守旧，工作创新性不足，变中求新。新中求效的意识还有待增强。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3.是否按照党员干部六项基本条件，真正做到信念坚定、为民服务、勤政务实、敢于担当、清正廉洁。查摆出问题：有时存在“重部署、轻落实，重形式、轻实效”的现象，督促落实的力度有待加大。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4.是否严格遵守党的组织制度，严守党的政治纪律和政治规矩，做到令行禁止，保证中央政令畅通。没有这方面问题</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5.是否坚持党的群众路线，树牢宗旨意识，坚持从群众中来、到群众中去，善于做好新形势下的群众工作。查摆出问题：与中队消防员“五同”没有落实到位。</w:t>
      </w:r>
    </w:p>
    <w:p>
      <w:pPr>
        <w:ind w:left="0" w:right="0" w:firstLine="560"/>
        <w:spacing w:before="450" w:after="450" w:line="312" w:lineRule="auto"/>
      </w:pPr>
      <w:r>
        <w:rPr>
          <w:rFonts w:ascii="宋体" w:hAnsi="宋体" w:eastAsia="宋体" w:cs="宋体"/>
          <w:color w:val="000"/>
          <w:sz w:val="28"/>
          <w:szCs w:val="28"/>
        </w:rPr>
        <w:t xml:space="preserve">　　(二)对照准则，按照“八个是否”</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查摆出问题：对习近平总书记系列重要论述的学习和领悟还比较薄弱，需进一步加强党的理论知识、习近平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2.是否坚定不移贯彻党的基本路线，在大是大非面前站稳政治立场，在错误言行面前敢于抵制、斗争。没有这类问题。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3.是否坚决维护以习近平同志为核心的党中央权威和集中统一领导，增强“四个意识”，对党忠诚老实、光明磊落，严格执行重大问题请示报告制度。没有这类问题。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4.是否严格落实中央八项规定精神，坚决反对“四风”没有这类问题。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5.是否坚持民主集中制原则，发扬党内民主，保障党员权利，注意听取不同意见，自觉服从组织分工安排，不独断专行或各自为政。没有这类问题。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是否勇于开展批评和自我批评，自觉接受对权利运行的制约和监督，加强自律、慎独慎微，按规则正确行使权力。没有这类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7.是否勇于开展批评和自我批评，自觉接受对权利运行的制约和监督，加强自律、慎独慎微，按规则正确行使权力。查摆出问题：批评与自我批评还不够彻底。</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8.是否保持清正廉洁的政治本色，坚持“三严三实”，坚决同消极腐败斗争。没有这类问题。</w:t>
      </w:r>
    </w:p>
    <w:p>
      <w:pPr>
        <w:ind w:left="0" w:right="0" w:firstLine="560"/>
        <w:spacing w:before="450" w:after="450" w:line="312" w:lineRule="auto"/>
      </w:pPr>
      <w:r>
        <w:rPr>
          <w:rFonts w:ascii="宋体" w:hAnsi="宋体" w:eastAsia="宋体" w:cs="宋体"/>
          <w:color w:val="000"/>
          <w:sz w:val="28"/>
          <w:szCs w:val="28"/>
        </w:rPr>
        <w:t xml:space="preserve">　　(三)对照条例，按照“五个是否”</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1.是否在重大原则问题上同党中央保持一致，自觉执行党组织决定。没有这类问题。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2.是否存在滥用职权、谋取私利，违规收受礼品礼金、经商办企业，违反公务接待管理、会议活动管理、办公用房管理等有关规定的问题。没有这类问题。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3.是否存在优亲厚友，为黑恶势力充当“保护伞”，弄虚作假、简单粗暴等损害群众利益等问题。没有这类问题。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4.是否存在工作不负责任，搞形式主义、官僚主义，干预和插手市场经济活动、司法活动、执纪执法活动等问题。查摆出问题：工作上有时拖拖拉拉，不负责任，推脱的现象。</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从深层次分析自身存在上述问题的原因，根据在于几个方面：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二是严守纪律规矩的坚决性不够强。政治敏锐性和政治鉴别力不够。在刚性执行政治纪律、组织纪律上不够坚定，不够到位。</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三是勇于担当作为的积极性不够强。工作中缺乏攻坚克难的敬业精神，工作抓实，抓细，抓具体，“一竿子插到底”的实干精神还不够强，工作主动性和创新性不足。</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下一步自己讲针对自身问题和不足，抓好整改落实。</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深入学习中国近代以来170多年的斗争史、我们党98年的奋斗史、新中国70年的发展史，系统学习党的最新理论成果，深入领会十九大精神，提升自己的理论水平、思维层次和工作能力，坚持把理论学习和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二是积极开拓创新，提高履职本领。充分发挥主观主动性，进一步转变观念，更新观念，突破原有的经验主义束缚，立足实际，大胆探索，创新性的开展工作。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三是强化责任落实，恪守纪律规矩。严守党的政治纪律、政治规矩，认真落实中央八项规定和实施细则精神。深化作风整顿，强化责任担当，以务实的工作作风迎接接下来的工作。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2025-07-18T09:05:28+08:00</dcterms:created>
  <dcterms:modified xsi:type="dcterms:W3CDTF">2025-07-18T09:05:28+08:00</dcterms:modified>
</cp:coreProperties>
</file>

<file path=docProps/custom.xml><?xml version="1.0" encoding="utf-8"?>
<Properties xmlns="http://schemas.openxmlformats.org/officeDocument/2006/custom-properties" xmlns:vt="http://schemas.openxmlformats.org/officeDocument/2006/docPropsVTypes"/>
</file>