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主题教育18个是否 对照18个是否找问题</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对照需重点查摆的“18个是否”，逐条进行自我检查，以下是本站分享的主题教育18个是否 对照十八个是否找问题，希望能帮助到大家!　　主题教育18个是否 对照十八个是否找问题　　第二批主题教育正在开展，按照党中央主题教育的总要求，深入学习贯彻主...</w:t>
      </w:r>
    </w:p>
    <w:p>
      <w:pPr>
        <w:ind w:left="0" w:right="0" w:firstLine="560"/>
        <w:spacing w:before="450" w:after="450" w:line="312" w:lineRule="auto"/>
      </w:pPr>
      <w:r>
        <w:rPr>
          <w:rFonts w:ascii="宋体" w:hAnsi="宋体" w:eastAsia="宋体" w:cs="宋体"/>
          <w:color w:val="000"/>
          <w:sz w:val="28"/>
          <w:szCs w:val="28"/>
        </w:rPr>
        <w:t xml:space="preserve">对照需重点查摆的“18个是否”，逐条进行自我检查，以下是本站分享的主题教育18个是否 对照十八个是否找问题，希望能帮助到大家![_TAG_h3]　　主题教育18个是否 对照十八个是否找问题</w:t>
      </w:r>
    </w:p>
    <w:p>
      <w:pPr>
        <w:ind w:left="0" w:right="0" w:firstLine="560"/>
        <w:spacing w:before="450" w:after="450" w:line="312" w:lineRule="auto"/>
      </w:pPr>
      <w:r>
        <w:rPr>
          <w:rFonts w:ascii="宋体" w:hAnsi="宋体" w:eastAsia="宋体" w:cs="宋体"/>
          <w:color w:val="000"/>
          <w:sz w:val="28"/>
          <w:szCs w:val="28"/>
        </w:rPr>
        <w:t xml:space="preserve">　　第二批主题教育正在开展，按照党中央主题教育的总要求，深入学习贯彻主题教育的重要纲领，集中学习、认真对照党章、条例、准则，全面查找各种存在的问题，着力增强党的意识、党员意识、纪律意识，着力提升政治境界、思想境界、道德境界，把自己摆进去、把职责摆进去、把工作摆进去，务求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我们要通过逐条逐项对照检视，既实实在在回答有没有问题，又对存在问题进行深入剖析，做到见人见事见思想。要以检视问题为关键，以整改落实为目的。要找准找实问题，全面系统梳理，确保不遗漏、不落项。要着力推进问题整改，细化完善整改措施，列出清单、建立台账、明确时限，形成整改落实的时间表和路线图，以务实有力举措确保落实到位。要落实整改责任，履行好\"一岗双责\"，抓好班子整改、自身整改，督促指导分管领域、部门抓紧抓实问题整改。</w:t>
      </w:r>
    </w:p>
    <w:p>
      <w:pPr>
        <w:ind w:left="0" w:right="0" w:firstLine="560"/>
        <w:spacing w:before="450" w:after="450" w:line="312" w:lineRule="auto"/>
      </w:pPr>
      <w:r>
        <w:rPr>
          <w:rFonts w:ascii="宋体" w:hAnsi="宋体" w:eastAsia="宋体" w:cs="宋体"/>
          <w:color w:val="000"/>
          <w:sz w:val="28"/>
          <w:szCs w:val="28"/>
        </w:rPr>
        <w:t xml:space="preserve">　　全面从严治党，关键在\"严\"、要害在\"治\"，其标准就是党章党规。党员领导干部要带头从思想和灵魂深处树牢党章党规意识，带头遵守党章党规，带头保持对党章党规的敬畏之心，将其作为立身做人、立德从政的基本准则去对照，作为主题教育的基本准则去落实。要把对照党章党规找差距与对照新时代中国特色社会主义思想和党中央决策部署检视问题结合起来，边学习、边对照、边检视、边整改，把整改落实抓具体、抓深入，让干部群众看到真真切切的变化。要把党章党规学习教育作为经常性工作，组织党员干部原原本本、逐段逐句学，加强对遵守和执行党章党规情况的监督检查，推动全体党员特别是领导干部学深悟透、应知尽知，内化于心、外化于行。</w:t>
      </w:r>
    </w:p>
    <w:p>
      <w:pPr>
        <w:ind w:left="0" w:right="0" w:firstLine="560"/>
        <w:spacing w:before="450" w:after="450" w:line="312" w:lineRule="auto"/>
      </w:pPr>
      <w:r>
        <w:rPr>
          <w:rFonts w:ascii="宋体" w:hAnsi="宋体" w:eastAsia="宋体" w:cs="宋体"/>
          <w:color w:val="000"/>
          <w:sz w:val="28"/>
          <w:szCs w:val="28"/>
        </w:rPr>
        <w:t xml:space="preserve">　　按照要求对照党章，重点排查是否坚持党的性质宗旨;是否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存在需整改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谨记自己党员的身份才是第一身份。无论职务高低、权力大小、从事什么工作，我们都应该时刻牢记自己第一身份是党员，始终以党章党规为镜子、以坚持\"为人民服务\"为准绳，摆问题、找差距、明方向，始终保持共产党人为人民服务的本色。按照要求，对照准则，重点查找是否坚定理想信念;是否坚定不移贯彻党的基本路线;是否能在大是大非面前站稳政治立场;是否坚决维护党中央权威和集中统一领导，增强\"四个意识\";是否严格落实中央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主题教育活动，要针对前期查找出的党员意识、担当作为、服务群众、遵守纪律、作用发挥等方面的差距和不足，坚持把\"改\"字贯穿始终，立查立改、即知即改。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根据主题教育活动安排，在学习领悟的基础上，本人紧扣\"18个是否\"，坚持边学习、边对照、边检视、边整改，做到把自己摆进去，把职责摆进去，把工作摆进去，切实增强党员意识、纪律意识，提升思想境界、政治境界、道德境界、深化认识找差距，明确方向，落实整改。现汇报如下：</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本人能够执行上级的各项重大决策，能够做到令行禁止，保证党中央确定的路线方针在落实中不跑偏、不走样、不变形。但对新发展理念的认识还存在不深刻、不完整的地方，还有待更加深入的学习。</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一是先锋模范作用发挥不平衡。过度关注重大工作任务，忽视了日常工作和学习中的带动作用。二是在实际工作中研究工作不够细致、不够全面，在无私奉献上做的不够好。</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一是担当精神有待加强，对不属于自己分管的工作，该发表意见时发声相对较少。二是存在求稳怕乱思想，进取意识不强。指导创新的能力有待提高，对新知识、新事物学习热情不够，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4.是否严格遵守党的组织制度，严守党的政治纪律和整治规矩，做到令行禁止。一是开展批评与自我批评还不够尖锐。二是对分管范围内工作存在工作标准要求不高和得过且过的情况。</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5.是否坚持党的群众路线，树牢宗旨意识，坚持从群众中来、到群众中去，善于做好新形势下的群众工作。一是走访基层较少。二是贯彻落实上级工作部署重过程轻实效。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6.是否坚定理想信念，以实际行动让党员和群众感受到理想信念的强大力量。本人能够增强四个意识，坚定四个自信，做到两个维护，但对马克思主义仍停留在概念理解，缺乏实践认识，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7.是否坚定不移贯彻党的基本路线，在大是大非面前站稳整治立场，在错误言行面前敢于抵制、斗争。本人能够做到旗帜鲜明讲政治，在大是大非面前站稳立场，态度坚决，始终保持政治上的清醒与坚定。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8.是否坚决维护党中央权威和集中统一领导，增强\"四个意识\"，对党忠诚老实、光明磊落，严格执行重大问题请示报告制度。本人始终听从党中央指挥，在政治上、思想上、行动上和党中央保持高度一致，重大问题上坚决执行请示报告制度。本人始终听从党中央和习近平总书记的指挥，在政治上、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 能够时时处处做到严以律己，坚决做到不违规、不逾矩，但工作中有时存在“船到码头车到站”的思想。</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10.是否坚持民主集中制原则，发扬党内民主，保障党员权利，注意听取不同意见，自觉服从组织分工安排，不独断专行和各自为政。 能够积极听取他人意见建议，主动借鉴他人经验和做法促进工作，提升水平。</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 经反思和对照，不存在这方面的问题。</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12.是否勇于开展批评和自我批评，自觉接受对权利运行的制约和监督，加强自律、慎独慎微，按规则正确行使权利。 能够开展批评和自我批评，但有时批评缺乏力度。</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 有时对分管单位的监督教育有“失之于宽、失之于软”的现象。</w:t>
      </w:r>
    </w:p>
    <w:p>
      <w:pPr>
        <w:ind w:left="0" w:right="0" w:firstLine="560"/>
        <w:spacing w:before="450" w:after="450" w:line="312" w:lineRule="auto"/>
      </w:pPr>
      <w:r>
        <w:rPr>
          <w:rFonts w:ascii="宋体" w:hAnsi="宋体" w:eastAsia="宋体" w:cs="宋体"/>
          <w:color w:val="000"/>
          <w:sz w:val="28"/>
          <w:szCs w:val="28"/>
        </w:rPr>
        <w:t xml:space="preserve">　　(三)对照“条例”“五个是否”存在问题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 在落实党中央和上级部署时对能立竿见影的工作较为重视，对需要长期坚持的基础性工作关注不够。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15.是否存在滥用职权、谋取私利，违规接受礼品礼金、经商办企业，违反公务接待管理、会议活动管理、办公用房管理等有关规定的问题。经认真自查，本人在这方面不存在任何问题。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16.是否存在优亲厚友，为黑恶势力充当“保护伞”，弄虚作假、简单粗暴等损害职工群众利益等问题。 本人全面认真的梳理了亲友关系，没有发现亲友涉及参与黑恶势力现象，自身没有充当黑恶势力“保护伞”，不存在损害群众利益行为。</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 一是主动学习的意识不强，二是深入基层调研不均衡。</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 经对照检查，本人生活作风良好，不存在上述问题。</w:t>
      </w:r>
    </w:p>
    <w:p>
      <w:pPr>
        <w:ind w:left="0" w:right="0" w:firstLine="560"/>
        <w:spacing w:before="450" w:after="450" w:line="312" w:lineRule="auto"/>
      </w:pPr>
      <w:r>
        <w:rPr>
          <w:rFonts w:ascii="宋体" w:hAnsi="宋体" w:eastAsia="宋体" w:cs="宋体"/>
          <w:color w:val="000"/>
          <w:sz w:val="28"/>
          <w:szCs w:val="28"/>
        </w:rPr>
        <w:t xml:space="preserve">　　一是放松了思想改造，理想信念淡化。主观上对自身改造意识不强，对党的理论的系统研究和深刻理解不够深刻，缺少了对共产主义理想信念一以贯之的坚持。总以自己工作忙为借口，把更多的时间精力用于繁杂的事务性工作，很少静下来心来从理想信念角度查找剖析自己的不足。对理论与实践的辨证唯物关系理解不深，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二是群众观念薄弱，宗旨意识树得不牢。对党的主题教育认识不深，没有在思想上牢固树立一切依靠群众、一切为了群众的意识，没有坚持把群众工作的理念贯穿工作的全过程。党的宗旨意识淡化，密切联系群众不够，深入基层向人民群众学习请教、听取意见不够虚心、不够全面、不够及时，导致指导工作存在主观意志成分，形式主义成份。</w:t>
      </w:r>
    </w:p>
    <w:p>
      <w:pPr>
        <w:ind w:left="0" w:right="0" w:firstLine="560"/>
        <w:spacing w:before="450" w:after="450" w:line="312" w:lineRule="auto"/>
      </w:pPr>
      <w:r>
        <w:rPr>
          <w:rFonts w:ascii="宋体" w:hAnsi="宋体" w:eastAsia="宋体" w:cs="宋体"/>
          <w:color w:val="000"/>
          <w:sz w:val="28"/>
          <w:szCs w:val="28"/>
        </w:rPr>
        <w:t xml:space="preserve">　　三是党性锤炼欠缺，锐意进取的精神缺失。对共产党员要不断增强党性修养的认识不到位，从思想上放松了自身党性锻炼的主动性、自觉性，滋长了自我满足、自我感觉良好的情绪。没有时刻以领导干部和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尝试从旧的模式中解放出来。</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加强理论学习，从应付性学习转变为主动钻研学习、从主要着眼于改造客观世界转变为改造客观世界与主观世界相结合、从为了工作的“要我学”转变为提升自己理论素养的“我要学”。始终坚持学习党的最新理论和党的十九大精神，坚定共产主义信仰，提高政治敏锐性和鉴别力。始终坚持向实践学习、向群众学习，以增强解决实际问题的能力;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提高党性修养，增强宗旨观念。定期学习党章，以党章为镜，时刻警醒自己，进一步解决好世界观、人生观和价值观这个“总开关”问题。自觉加强党性修养，增强党的意识、宗旨意识、政治意识、执政意识、大局意识、责任意识，尽心尽力地做好本职工作，牢记党的宗旨，始终保持清醒的头脑，时刻注意摆正自己同广大群众的位置，时刻牢记全心全意为人民服务的宗旨，时刻警惕脱离群众的倾向。坚持身体力行、求真务实、言行一致的工作作风，脚踏实地，埋头苦干，实实在在地为干部职工、管理对象办实事、办好事。</w:t>
      </w:r>
    </w:p>
    <w:p>
      <w:pPr>
        <w:ind w:left="0" w:right="0" w:firstLine="560"/>
        <w:spacing w:before="450" w:after="450" w:line="312" w:lineRule="auto"/>
      </w:pPr>
      <w:r>
        <w:rPr>
          <w:rFonts w:ascii="宋体" w:hAnsi="宋体" w:eastAsia="宋体" w:cs="宋体"/>
          <w:color w:val="000"/>
          <w:sz w:val="28"/>
          <w:szCs w:val="28"/>
        </w:rPr>
        <w:t xml:space="preserve">　　三是改进工作方法，提高服务水平。一是在学好政治理论的同时，根据工作需要和自己实际，坚持学习相关业务知识，不断丰富自己的知识，开拓自己的视野。二是坚持科学的态度和求实的精神，兢兢业业地做好各项工作，树立强烈的时间观念、效率观念、质量观念，提高工作效率。三是在集团公司党委领导下，讲真话、报实情，办实事、求实效，以求在自身素质提高和工作质效上都有大的提升和突破。</w:t>
      </w:r>
    </w:p>
    <w:p>
      <w:pPr>
        <w:ind w:left="0" w:right="0" w:firstLine="560"/>
        <w:spacing w:before="450" w:after="450" w:line="312" w:lineRule="auto"/>
      </w:pPr>
      <w:r>
        <w:rPr>
          <w:rFonts w:ascii="黑体" w:hAnsi="黑体" w:eastAsia="黑体" w:cs="黑体"/>
          <w:color w:val="000000"/>
          <w:sz w:val="34"/>
          <w:szCs w:val="34"/>
          <w:b w:val="1"/>
          <w:bCs w:val="1"/>
        </w:rPr>
        <w:t xml:space="preserve">　　主题教育18个是否 对照十八个是否找问题</w:t>
      </w:r>
    </w:p>
    <w:p>
      <w:pPr>
        <w:ind w:left="0" w:right="0" w:firstLine="560"/>
        <w:spacing w:before="450" w:after="450" w:line="312" w:lineRule="auto"/>
      </w:pPr>
      <w:r>
        <w:rPr>
          <w:rFonts w:ascii="宋体" w:hAnsi="宋体" w:eastAsia="宋体" w:cs="宋体"/>
          <w:color w:val="000"/>
          <w:sz w:val="28"/>
          <w:szCs w:val="28"/>
        </w:rPr>
        <w:t xml:space="preserve">　　根据支部要求，作为“不忘初心，牢记使命”主题教育活动在我中心深入开展的重要内容，本人深入学习了习近平总书记系列重要论述和讲话，对照党章党规,、《关于新形势下党内政治生活的若干准则》和《中国共产党纪律处分条例》进行自我检查。按照中央提出的“18个是否”具体要求，结合2024年7月末参加我中心到延安开展的增强党性修养第二期培训班的学习心得，检视自身存在的各种问题，对存在的问题提出了整改措施，并将一以贯之。</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面对改革过程中事业上和体制机制上遇到的一些困惑，社会上对于所谓成功的片面宣传，接触过的一些裙带关系和选人用人上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2.是否认真履行党员八项义务，践行入党誓言，充分发挥党员先锋模范作用方面。党员先锋模范作用的发挥不够，在无私奉献上做得还不够好，有时在思想深处还掺杂着私心杂念。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3.是否按照党员干部六项基本条件，真正做到信念坚定、为民服务、勤政务实、敢于担当、清正廉洁方面。担当精神有待进一步增强。有时工作的主动性不够，存在着等待领导指示，或者依靠别人去做的想法。</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4.是否严格遵守党的组织制度，严守党的政治纪律和政治规矩方面。遵守政治纪律、政治规矩的自觉性还不够，对新党章和《准则》《条例》的学习不够深透和全面，投入的时间精力不够。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5.是否坚持党的群众路线，树牢宗旨意识，坚持从群众中来、到群众中去，善于做好新形势下的群众工作方面：群众工作经验还不足，对群众思想动态了解不够，对困难群众帮助有限。</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1.是否坚定理想信念，坚定马克思主义信仰和社会主义信念方面：理想信念不够坚定，有时因为工作生活繁忙操劳，放松了对世界观、人生观、价值观这个“总开关”的改造，容易受到社会上一些风气影响。</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2.是否坚定不移贯彻党的基本路线，在大是大非面前站稳政治立场方面：对意识形态领域的复杂斗争认识还有待进一步深入，对不良社会思潮和谣言论警惕性不高。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3.是否坚决维护以习近平同志为核心的党中央权威和集中统一领导，增强“四个意识”方面：在落实工作针对性实效性上还需要不断提高，落实力还有差距。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纪律观念有松懈，对组织单位安排的活动有时不够主动，对组织和群众教育意见不够虚心。</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6.是否坚持正确选人用人导向，坚持好干部标准，自觉防范和纠正用人上的不正之风和种种偏向方面：对干部调整中照顾平衡、论资排辈、迁就的现象，批评不够。</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批评与自我批评还不够到位深入。在组织生活会上，有时缺乏当面批评的勇气，顾面子、讲人情。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1.是否在重大原则问题上同党中央保持一致，自觉执行党组织决定方面。一是虽然本人在重大原则问题上没有公开发表过任何与党中央不一致的言论，但是对某些不当言论的错误原理深入分析思考和斗争不足。</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具备滥用职权、收受“红包”礼金、公款旅游、转嫁公务接待费用、违规发放津补贴等的条件。对于此类现象的斗争也力量不足。</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决反对一切派别组织和小集团活动，坚决反对阳奉阴违的两面派行为。但对扫黑除恶专项斗争，存在认为这主要是政法系统的主业主责，因而思想上重视不够。</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4.是否存在工作不负责任，搞形式主义、官僚主义，干预和插手市场经济活动、司法活动、执纪执法活动等问题方面：本人执行上级指令为主。对于此类现象的斗争力量也不足。</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5.是否存在生活奢靡、贪图享乐、追求低级趣味，违反社会公德、家庭美德等问题方面：经对照反思，存在着应忙于工作，家风家教有所松懈的倾向。对于身边的一些存在此类情况的人事缺乏斗争的条件。</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对照在延安学习受到的精神感召，深感十分缺乏老一辈无产阶级革命家“千磨万击还坚韧”的拼劲，缺乏“不破楼兰终不还”的决心，缺乏“乱云飞渡仍从容”的境界，差距很远。</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认真贯彻执行党中央的各项方针政策，在大是大非面前头脑清醒，旗帜鲜明，立场坚定。但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传承红色基因的承继性不够强。作为一名具有红色基因的后代，因经历及接触到的一些不良风气及思想，思想上对红色基因的传承确有疑惑和质疑。以及随着工作和生活条件的改善，社会贫富差距的极度拉大和对于社会上个人价值扩大化思潮的走向，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各项事业加快发展上。</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(三)忠诚干净担当</w:t>
      </w:r>
    </w:p>
    <w:p>
      <w:pPr>
        <w:ind w:left="0" w:right="0" w:firstLine="560"/>
        <w:spacing w:before="450" w:after="450" w:line="312" w:lineRule="auto"/>
      </w:pPr>
      <w:r>
        <w:rPr>
          <w:rFonts w:ascii="宋体" w:hAnsi="宋体" w:eastAsia="宋体" w:cs="宋体"/>
          <w:color w:val="000"/>
          <w:sz w:val="28"/>
          <w:szCs w:val="28"/>
        </w:rPr>
        <w:t xml:space="preserve">　　正本清源，思想上政治上始终保持党的先进性、纯洁性，保持党同人民群众的血肉联系，在延安精神的鼓舞下，在新时代中国特色社会主义思想的洗礼下，认真履职尽贵，扎扎实实开展各项工作，做一名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　　主题教育18个是否 对照十八个是否找问题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1.是否坚定理想信念，坚定马克思主义信仰和社会主义信仰方面。</w:t>
      </w:r>
    </w:p>
    <w:p>
      <w:pPr>
        <w:ind w:left="0" w:right="0" w:firstLine="560"/>
        <w:spacing w:before="450" w:after="450" w:line="312" w:lineRule="auto"/>
      </w:pPr>
      <w:r>
        <w:rPr>
          <w:rFonts w:ascii="宋体" w:hAnsi="宋体" w:eastAsia="宋体" w:cs="宋体"/>
          <w:color w:val="000"/>
          <w:sz w:val="28"/>
          <w:szCs w:val="28"/>
        </w:rPr>
        <w:t xml:space="preserve">　　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　　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3.是否坚决拥护以习近平同志为核心的党中央权威和集中统一领导，增强“四个意识”方面。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7.是否勇于开展批评和自我批评，自觉接受对权力运行的制约和监督，加强自律、慎独慎微，按规则准确行使权力方面。</w:t>
      </w:r>
    </w:p>
    <w:p>
      <w:pPr>
        <w:ind w:left="0" w:right="0" w:firstLine="560"/>
        <w:spacing w:before="450" w:after="450" w:line="312" w:lineRule="auto"/>
      </w:pPr>
      <w:r>
        <w:rPr>
          <w:rFonts w:ascii="宋体" w:hAnsi="宋体" w:eastAsia="宋体" w:cs="宋体"/>
          <w:color w:val="000"/>
          <w:sz w:val="28"/>
          <w:szCs w:val="28"/>
        </w:rPr>
        <w:t xml:space="preserve">　　一是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工资关系已随工作调动转入XX。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X规划布局，着力打造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2025-07-12T18:42:15+08:00</dcterms:created>
  <dcterms:modified xsi:type="dcterms:W3CDTF">2025-07-12T18:42:15+08:00</dcterms:modified>
</cp:coreProperties>
</file>

<file path=docProps/custom.xml><?xml version="1.0" encoding="utf-8"?>
<Properties xmlns="http://schemas.openxmlformats.org/officeDocument/2006/custom-properties" xmlns:vt="http://schemas.openxmlformats.org/officeDocument/2006/docPropsVTypes"/>
</file>