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党员对照党章党规自查3篇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大家创业网今天为大家精心准备了党员对照党章党规自查三篇，希望对大家有所帮助![_TAG_h3]　　党员对照党章党规自查1</w:t>
      </w:r>
    </w:p>
    <w:p>
      <w:pPr>
        <w:ind w:left="0" w:right="0" w:firstLine="560"/>
        <w:spacing w:before="450" w:after="450" w:line="312" w:lineRule="auto"/>
      </w:pPr>
      <w:r>
        <w:rPr>
          <w:rFonts w:ascii="宋体" w:hAnsi="宋体" w:eastAsia="宋体" w:cs="宋体"/>
          <w:color w:val="000"/>
          <w:sz w:val="28"/>
          <w:szCs w:val="28"/>
        </w:rPr>
        <w:t xml:space="preserve">　　根据中央、省委“XXXX“主题教育领导小组印发《关于在“xxx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17.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　　18.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二、产生问题的原因剖析本人认真思考和深入剖析.上述问题产生的根源,主要有以下三个方面: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策部署上，存在思想上有努力做到的愿望,行动上常出现起步缓、动力小、跟进慢的现象,以至于在贯彻新理念新部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谈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　　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二要不断解放思想，创新工作，在养老保险工作中求突破。三是乐于奉献，勤政为民，争当广大参保职工的贴心人。</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干部廉洁自律的规定，振奋精神、开拓进取，做好表率。总之，教育实践活动，是在反对“四风”问题今后改进措施与努力方向上做出公开承诺，接受监督，并以实际行动履约践诺，进一步提高思想认识，转变工作作风，加倍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党员对照党章党规自查2</w:t>
      </w:r>
    </w:p>
    <w:p>
      <w:pPr>
        <w:ind w:left="0" w:right="0" w:firstLine="560"/>
        <w:spacing w:before="450" w:after="450" w:line="312" w:lineRule="auto"/>
      </w:pPr>
      <w:r>
        <w:rPr>
          <w:rFonts w:ascii="宋体" w:hAnsi="宋体" w:eastAsia="宋体" w:cs="宋体"/>
          <w:color w:val="000"/>
          <w:sz w:val="28"/>
          <w:szCs w:val="28"/>
        </w:rPr>
        <w:t xml:space="preserve">　　按照区委在主题教育中对照党章党规找差距的部署安排，我认真学习了党章、《关于新形势下党内政治生活的若干准则》、《中国共产党纪律处分条例》等必读篇目，感到思想理论进一步提升，党员意识进一步增强，通过边学习、边对照、边检视，感到自己在思想工作作风纪律等方面还存在一定差距，现对照检视如下：</w:t>
      </w:r>
    </w:p>
    <w:p>
      <w:pPr>
        <w:ind w:left="0" w:right="0" w:firstLine="560"/>
        <w:spacing w:before="450" w:after="450" w:line="312" w:lineRule="auto"/>
      </w:pPr>
      <w:r>
        <w:rPr>
          <w:rFonts w:ascii="宋体" w:hAnsi="宋体" w:eastAsia="宋体" w:cs="宋体"/>
          <w:color w:val="000"/>
          <w:sz w:val="28"/>
          <w:szCs w:val="28"/>
        </w:rPr>
        <w:t xml:space="preserve">　　一、对照党章“五个是否”方面</w:t>
      </w:r>
    </w:p>
    <w:p>
      <w:pPr>
        <w:ind w:left="0" w:right="0" w:firstLine="560"/>
        <w:spacing w:before="450" w:after="450" w:line="312" w:lineRule="auto"/>
      </w:pPr>
      <w:r>
        <w:rPr>
          <w:rFonts w:ascii="宋体" w:hAnsi="宋体" w:eastAsia="宋体" w:cs="宋体"/>
          <w:color w:val="000"/>
          <w:sz w:val="28"/>
          <w:szCs w:val="28"/>
        </w:rPr>
        <w:t xml:space="preserve">　　1.在坚持党的性质宗旨，贯彻党的基本理论、基本路线、基本方略方面：一是对党的性质宗旨的理解停留在理论层面，认为应当不折不扣坚持，但在如何具体地融入日常工作方面缺乏有效方法;二是在实际中对党的理论学习虽然能够做到按照规定动作完成，但在学懂弄通、娴熟运用方面有差距，现用现学，现查书本，临时抱佛脚，缺深度、不够实，停留在浅层理解上，深究其里、较真精准上显得捉襟见肘;三是学习系统性不强，只是抓住重点知识框架和重点语句，注重“纲目”，没有把各知识点融会贯通，做到知信行相统一。是否存在滥用职权、谋取私利问题方面：严格能够工作纪律、廉洁自律，但执行标准不够高，对一些和自己认识多年的同志存在一定照顾倾向，虽然未违反原则，但还是表现的有亲有疏，没有一碗水端平;二是对分管同志纪律教育方面往往在会议上普遍强调一下，缺乏针对性的纪律教育，尤其对风险点较高的岗位，一直计划讲专门的党课进行教育，工作一忙就拖着延后，说明教育不及时;三是在落实监督责任方面不够精细，存在偏宽偏软问题，甚至觉得有纪委来监督，放松了自己的监督责任。</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锋模范作用方面：一是党员义务能够认真履行，作为一名领导干部能够发挥表率带头作用，但在工作之外的场合，党员先锋模范作用发挥不明显，有时工作加班较忙时，不能按时参加社区组织的党员活动;二是对入党誓词在主题党日时能够认真学习并宣读，但在实践中不能时时刻刻牢记在心里，无私奉献精神有时不够饱满，工作累时也会放松对自己的严格要求，认为自己奉献的也不少，有满足现状的思想;三是对党员教育不够到位，往往按照通知要求，完成对党员教育的规定动作，平时主动对分管同志教育仅限于工作中附带说几句，专门进行教育谈话次数较少，常态化教育不足。</w:t>
      </w:r>
    </w:p>
    <w:p>
      <w:pPr>
        <w:ind w:left="0" w:right="0" w:firstLine="560"/>
        <w:spacing w:before="450" w:after="450" w:line="312" w:lineRule="auto"/>
      </w:pPr>
      <w:r>
        <w:rPr>
          <w:rFonts w:ascii="宋体" w:hAnsi="宋体" w:eastAsia="宋体" w:cs="宋体"/>
          <w:color w:val="000"/>
          <w:sz w:val="28"/>
          <w:szCs w:val="28"/>
        </w:rPr>
        <w:t xml:space="preserve">　　3.按照党员干部六项基本条件，真正做到信念坚定、为民服务、勤政务实、敢于担当、清正廉洁方面：一是理论上明白理想信念是共产党人精神上的“钙”，但在日常世界观、人生观，工作失之于软，管理失之于宽。对于行政审批服务中心的办事规则，进“中心”的原则，管理制度，行为规范，奖惩措施等都制定的非常明确，但是在具体执行起来，由于个人思想软弱，有怕得罪人的思想，怕处理不好部门关系，怕得罪一大片，有给自己留后路的思想。如公安局窗口身份证快件办理问题这件事，本身进来就很难，办理中一直有摩擦，但由于来自主管局的压力，几经交涉，最终群众利益服从了部门利益，普遍利益服从了部门的特殊利益。这件事按理应该硬起来，应该理直气壮的逐级向上争取，坚持学习，但由于过多的强调了特殊行业的特殊性和来自各方面的压力，加之个人失之于软，怕事情闹大，违心地让步了，对此深感内疚。再如对个别部门授权不充分、授权不放权等问题，只想通过协调来解决，该力争的没力争，该对上汇报的没汇报好，一直没有解决好。</w:t>
      </w:r>
    </w:p>
    <w:p>
      <w:pPr>
        <w:ind w:left="0" w:right="0" w:firstLine="560"/>
        <w:spacing w:before="450" w:after="450" w:line="312" w:lineRule="auto"/>
      </w:pPr>
      <w:r>
        <w:rPr>
          <w:rFonts w:ascii="宋体" w:hAnsi="宋体" w:eastAsia="宋体" w:cs="宋体"/>
          <w:color w:val="000"/>
          <w:sz w:val="28"/>
          <w:szCs w:val="28"/>
        </w:rPr>
        <w:t xml:space="preserve">　　4、工作不够深入，调查了解不够。平时工作偏重依赖分工，个人深入大厅各窗口不够，与同志们谈心交流少，借口工作忙，应酬多，忽略了与同志们的及时沟通，对同志们批评指责多，关心照顾少，特别是同志们在大厅里靠的时间长，个人生活家庭困难较多，对此有所忽视。</w:t>
      </w:r>
    </w:p>
    <w:p>
      <w:pPr>
        <w:ind w:left="0" w:right="0" w:firstLine="560"/>
        <w:spacing w:before="450" w:after="450" w:line="312" w:lineRule="auto"/>
      </w:pPr>
      <w:r>
        <w:rPr>
          <w:rFonts w:ascii="宋体" w:hAnsi="宋体" w:eastAsia="宋体" w:cs="宋体"/>
          <w:color w:val="000"/>
          <w:sz w:val="28"/>
          <w:szCs w:val="28"/>
        </w:rPr>
        <w:t xml:space="preserve">　　5、接待应酬多。由于上级来人、外地参观、部门走访、外来人员频繁，有时手忙脚乱，忙于应酬，有时应该接待的应酬多了还犯急躁情绪。</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忧患意识还不足。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参加工作以来，特别是20XX年入党后，本人能够严格遵守党的政治纪律，坚持党的基本理论和党的基本路线不动摇，与党保持高度一致。但也存在些差距，主要表现为:对党的终极目标存在过怀疑，认为共产主义、天下大同是永远无法实现的目标;对党过来的腐败现象有过熟视无睹，认为自己不贪不占，独善其身就行，甚或有消极腐败现象发生在自己身上，如组织和参与公款消费;对网络谣言、社会上不负责任的言论抵制不坚决，有时甚或参与讨论。</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二、产生间题的原因剖析从深层次分析自身存在.上述问题的原因,根源在于以下三个方面: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新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签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三、今后努力方向和改进措施针对自身问题和不足，本人将一件一件地梳理，一件一一件地改进。具体要抓好以下四个方面: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播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一致，向中央基准看齐，进一步提升自己的政治索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I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全面落实从严治党。带头管好亲属和身边的工作人员，注重家庭、家救、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已，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党员对照党章党规自查3</w:t>
      </w:r>
    </w:p>
    <w:p>
      <w:pPr>
        <w:ind w:left="0" w:right="0" w:firstLine="560"/>
        <w:spacing w:before="450" w:after="450" w:line="312" w:lineRule="auto"/>
      </w:pPr>
      <w:r>
        <w:rPr>
          <w:rFonts w:ascii="宋体" w:hAnsi="宋体" w:eastAsia="宋体" w:cs="宋体"/>
          <w:color w:val="000"/>
          <w:sz w:val="28"/>
          <w:szCs w:val="28"/>
        </w:rPr>
        <w:t xml:space="preserve">　　按照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XX 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 2.是否认真履行党员八项义务，践行入党誓言，充分发挥党员先锋模范作用方面。任XX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 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 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 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 是否坚定理想信念，坚定马克思主义信仰和社会主义信念方面：一是政治理论学习不够系统。随着时间的推移，工作千头万绪，学习的时间越来越少，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 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 :</w:t>
      </w:r>
    </w:p>
    <w:p>
      <w:pPr>
        <w:ind w:left="0" w:right="0" w:firstLine="560"/>
        <w:spacing w:before="450" w:after="450" w:line="312" w:lineRule="auto"/>
      </w:pPr>
      <w:r>
        <w:rPr>
          <w:rFonts w:ascii="宋体" w:hAnsi="宋体" w:eastAsia="宋体" w:cs="宋体"/>
          <w:color w:val="000"/>
          <w:sz w:val="28"/>
          <w:szCs w:val="28"/>
        </w:rPr>
        <w:t xml:space="preserve">　　1、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1、加强学习。认真学习领会习近平总书记在庆祝改革开放40 周年大会上的重要讲话和视察山西重要讲话精神;学习掌握《中国共产党纪律处分条例》《中国共产党支部工作条例(试行)》;学习集团公司2024 年“三会”精神;学习贯彻党委书记XX在XX 集团庆祝中国共产党成立98 周年暨表彰大会上的讲话增强自身改革意识，破除僵化保守;认真学习XXX 在庆祝中国共产党成立98 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　　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　　3、认真查摆突出问题。认真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　　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2025-07-13T00:21:23+08:00</dcterms:created>
  <dcterms:modified xsi:type="dcterms:W3CDTF">2025-07-13T00:21:23+08:00</dcterms:modified>
</cp:coreProperties>
</file>

<file path=docProps/custom.xml><?xml version="1.0" encoding="utf-8"?>
<Properties xmlns="http://schemas.openxmlformats.org/officeDocument/2006/custom-properties" xmlns:vt="http://schemas.openxmlformats.org/officeDocument/2006/docPropsVTypes"/>
</file>