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对照党章存在的差距3篇</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大家创业网精心为大家整理了对照党章存在的差距三篇，希望对你有帮助。[_TAG_h3]　　对照党章存在的差距1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 改进措施：</w:t>
      </w:r>
    </w:p>
    <w:p>
      <w:pPr>
        <w:ind w:left="0" w:right="0" w:firstLine="560"/>
        <w:spacing w:before="450" w:after="450" w:line="312" w:lineRule="auto"/>
      </w:pPr>
      <w:r>
        <w:rPr>
          <w:rFonts w:ascii="宋体" w:hAnsi="宋体" w:eastAsia="宋体" w:cs="宋体"/>
          <w:color w:val="000"/>
          <w:sz w:val="28"/>
          <w:szCs w:val="28"/>
        </w:rPr>
        <w:t xml:space="preserve">　　1、 进一步加强政治思想观念，增强公仆意识。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 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　　对照党章存在的差距2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 ，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 ，从一点一滴做起，以\"站\"为家，以实际行动，树立良好的整体形象做出表率。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　　对照党章存在的差距3</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3、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2025-07-13T13:34:34+08:00</dcterms:created>
  <dcterms:modified xsi:type="dcterms:W3CDTF">2025-07-13T13:34:34+08:00</dcterms:modified>
</cp:coreProperties>
</file>

<file path=docProps/custom.xml><?xml version="1.0" encoding="utf-8"?>
<Properties xmlns="http://schemas.openxmlformats.org/officeDocument/2006/custom-properties" xmlns:vt="http://schemas.openxmlformats.org/officeDocument/2006/docPropsVTypes"/>
</file>