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2024对照党章党规找差距4篇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对照党章党规找差距,党员干部要勇于把自己摆进去，看清自己的不足。大家创业网今天为大家精心准备了2024对照党章党规找差距4篇，希望对大家有所帮助!　　2024对照党章党规找差距1　　近日，中央印发《关于在“不忘初心、牢记使命”主题教育中对照...</w:t>
      </w:r>
    </w:p>
    <w:p>
      <w:pPr>
        <w:ind w:left="0" w:right="0" w:firstLine="560"/>
        <w:spacing w:before="450" w:after="450" w:line="312" w:lineRule="auto"/>
      </w:pPr>
      <w:r>
        <w:rPr>
          <w:rFonts w:ascii="宋体" w:hAnsi="宋体" w:eastAsia="宋体" w:cs="宋体"/>
          <w:color w:val="000"/>
          <w:sz w:val="28"/>
          <w:szCs w:val="28"/>
        </w:rPr>
        <w:t xml:space="preserve">对照党章党规找差距,党员干部要勇于把自己摆进去，看清自己的不足。大家创业网今天为大家精心准备了2024对照党章党规找差距4篇，希望对大家有所帮助![_TAG_h3]　　2024对照党章党规找差距1</w:t>
      </w:r>
    </w:p>
    <w:p>
      <w:pPr>
        <w:ind w:left="0" w:right="0" w:firstLine="560"/>
        <w:spacing w:before="450" w:after="450" w:line="312" w:lineRule="auto"/>
      </w:pPr>
      <w:r>
        <w:rPr>
          <w:rFonts w:ascii="宋体" w:hAnsi="宋体" w:eastAsia="宋体" w:cs="宋体"/>
          <w:color w:val="000"/>
          <w:sz w:val="28"/>
          <w:szCs w:val="28"/>
        </w:rPr>
        <w:t xml:space="preserve">　　近日，中央印发《关于在“不忘初心、牢记使命”主题教育中对照党章党规找差距的工作方案》，方案要求各单位全面查找各种违背初心和使命的问题，真刀真枪解决问题。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党章对党员来说是最基本的规章了，可是当我们加入共产党后，又有多少人能时刻对照党章，真正做到严格要求自己，做一名合格党员呢?“不忘初心、牢记使命”主题教育已经成为各支部开展的必不可少的主题活动，当我们举起右手一次次重温入党誓言、一次次重现当初的坚定信念，主题教育过后，又有多少人能始终把使命挺在胸前。《关于在“不忘初心、牢记使命”主题教育中对照党章党规找差距的工作方案》更好地指引党员主动检视自我、自觉修正错误，是提升党员素质、修养的重要途径。</w:t>
      </w:r>
    </w:p>
    <w:p>
      <w:pPr>
        <w:ind w:left="0" w:right="0" w:firstLine="560"/>
        <w:spacing w:before="450" w:after="450" w:line="312" w:lineRule="auto"/>
      </w:pPr>
      <w:r>
        <w:rPr>
          <w:rFonts w:ascii="宋体" w:hAnsi="宋体" w:eastAsia="宋体" w:cs="宋体"/>
          <w:color w:val="000"/>
          <w:sz w:val="28"/>
          <w:szCs w:val="28"/>
        </w:rPr>
        <w:t xml:space="preserve">　　定期开展自我对照党章找差距。可以通过一个季度、半年等时间周期，以写思想汇报等方式开展自我“对照党章党规找差距”，毫不遮掩地把差距写进思想汇报中，必要时可上报基层党组织或在开展组织生活会时提出。找差距不是一种形式，是一种检验自己、谨记初心的一种实质有效的方式。无论是党员干部还是普通党员应该时刻以党章党规为镜面，不断检验自己。</w:t>
      </w:r>
    </w:p>
    <w:p>
      <w:pPr>
        <w:ind w:left="0" w:right="0" w:firstLine="560"/>
        <w:spacing w:before="450" w:after="450" w:line="312" w:lineRule="auto"/>
      </w:pPr>
      <w:r>
        <w:rPr>
          <w:rFonts w:ascii="宋体" w:hAnsi="宋体" w:eastAsia="宋体" w:cs="宋体"/>
          <w:color w:val="000"/>
          <w:sz w:val="28"/>
          <w:szCs w:val="28"/>
        </w:rPr>
        <w:t xml:space="preserve">　　切实做好拉近差距，提出解决方法。找差距的目的还是为了能减少差距，向一名合格党员靠拢。在当我们反思为何不能达到党章党规要求时，应该多想想如何去拉近差距，直至达到零差距，真正符合一名共产党员的身份呢?我们在对照党章党规找差距时候，我们应该反思是什么原因产生差距，我们今后该如何解决?</w:t>
      </w:r>
    </w:p>
    <w:p>
      <w:pPr>
        <w:ind w:left="0" w:right="0" w:firstLine="560"/>
        <w:spacing w:before="450" w:after="450" w:line="312" w:lineRule="auto"/>
      </w:pPr>
      <w:r>
        <w:rPr>
          <w:rFonts w:ascii="宋体" w:hAnsi="宋体" w:eastAsia="宋体" w:cs="宋体"/>
          <w:color w:val="000"/>
          <w:sz w:val="28"/>
          <w:szCs w:val="28"/>
        </w:rPr>
        <w:t xml:space="preserve">　　对照党章党规同时，也要向身边优秀党员看齐。对照党章做一名合格党员是党对我们最基本的要求。我们还需要不断向优秀党员看齐，学习别人优异的技能或者精神品质，才能提高我们的素养，我们党才能持续性发展，才能实现中华民族伟大复兴梦。</w:t>
      </w:r>
    </w:p>
    <w:p>
      <w:pPr>
        <w:ind w:left="0" w:right="0" w:firstLine="560"/>
        <w:spacing w:before="450" w:after="450" w:line="312" w:lineRule="auto"/>
      </w:pPr>
      <w:r>
        <w:rPr>
          <w:rFonts w:ascii="宋体" w:hAnsi="宋体" w:eastAsia="宋体" w:cs="宋体"/>
          <w:color w:val="000"/>
          <w:sz w:val="28"/>
          <w:szCs w:val="28"/>
        </w:rPr>
        <w:t xml:space="preserve">　　“不忘初心、牢记使命”不单单只是一句口号，而是时刻提醒我们自己是一名共产党员，在日常工作中应时刻谨记与履行我们的使命与责任。我们应该经常通过对照党章党规、重温入党誓词等方式检验自己，坚定最初的信念，为党和人民谋幸福。</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2024对照党章党规找差距2</w:t>
      </w:r>
    </w:p>
    <w:p>
      <w:pPr>
        <w:ind w:left="0" w:right="0" w:firstLine="560"/>
        <w:spacing w:before="450" w:after="450" w:line="312" w:lineRule="auto"/>
      </w:pPr>
      <w:r>
        <w:rPr>
          <w:rFonts w:ascii="宋体" w:hAnsi="宋体" w:eastAsia="宋体" w:cs="宋体"/>
          <w:color w:val="000"/>
          <w:sz w:val="28"/>
          <w:szCs w:val="28"/>
        </w:rPr>
        <w:t xml:space="preserve">　　学习党章、对照党章找差距，要把自己放在党章中进行对照，找到自身的不足差距，进行弥补。</w:t>
      </w:r>
    </w:p>
    <w:p>
      <w:pPr>
        <w:ind w:left="0" w:right="0" w:firstLine="560"/>
        <w:spacing w:before="450" w:after="450" w:line="312" w:lineRule="auto"/>
      </w:pPr>
      <w:r>
        <w:rPr>
          <w:rFonts w:ascii="宋体" w:hAnsi="宋体" w:eastAsia="宋体" w:cs="宋体"/>
          <w:color w:val="000"/>
          <w:sz w:val="28"/>
          <w:szCs w:val="28"/>
        </w:rPr>
        <w:t xml:space="preserve">　　学习党章应与新时期的政治、经济、思想、组织状况以及党的工作全局和重点相联系。学习十九大党章应在党的十八大以来党和国家事业发展的特定历史条件下来理解，应从中国特色社会主义进入新时代这个历史阶段来认识，把学习党章同学习党的十九大报告、习近平新时代中国特色社会主义思想，特别是党章修正案的说明、决议和大会秘书处就党的十九大通过的党章修正案答记者问等联系起来、结合起来、贯通起来。只有这样，才能深入理解十九大党章条款的真实，做到知其然，也知其所以然。</w:t>
      </w:r>
    </w:p>
    <w:p>
      <w:pPr>
        <w:ind w:left="0" w:right="0" w:firstLine="560"/>
        <w:spacing w:before="450" w:after="450" w:line="312" w:lineRule="auto"/>
      </w:pPr>
      <w:r>
        <w:rPr>
          <w:rFonts w:ascii="宋体" w:hAnsi="宋体" w:eastAsia="宋体" w:cs="宋体"/>
          <w:color w:val="000"/>
          <w:sz w:val="28"/>
          <w:szCs w:val="28"/>
        </w:rPr>
        <w:t xml:space="preserve">　　首先要进行思想对照党章总纲规定：以马克思列宁主义、毛泽东思想、邓小平理论、“三个代表”重要思想和科学发展观为行动指南。党章在党员义务中要求党员要认真学习这些思想和理论，学习党的路线、方针、政策和决议，学习党的基本知识，学习科学、文化、法律和业务知识。作为党员就要进行对照，看自己是不是用这些先进理论武装了自己，有没有在思想上、行动上和中央保持高度一致，能不能严格执行党的基本路线和各项方针、政策，有无始终坚守政治、法律、政策、道德四条底线，自己的政治意识、大局意识、核心意识、看齐意识强不强。通过思想对照，找到思想上的差距和不足。</w:t>
      </w:r>
    </w:p>
    <w:p>
      <w:pPr>
        <w:ind w:left="0" w:right="0" w:firstLine="560"/>
        <w:spacing w:before="450" w:after="450" w:line="312" w:lineRule="auto"/>
      </w:pPr>
      <w:r>
        <w:rPr>
          <w:rFonts w:ascii="宋体" w:hAnsi="宋体" w:eastAsia="宋体" w:cs="宋体"/>
          <w:color w:val="000"/>
          <w:sz w:val="28"/>
          <w:szCs w:val="28"/>
        </w:rPr>
        <w:t xml:space="preserve">　　其次是作风。党员干部在日常的工作生活过程中，一定要挤时间加强自我学习、自我革新，不断完善知识结构，升华思想境界，始终保持个人思想与人民群众密切联系在一起，把个人学到的理论知识充分运用到工作实践中，运用到为人民群众解决实际问题上，增强党员干部分析问题、解决问题的能力和素质，提高工作的预见性和创造性。重实干，出实招，求实效。党员干部要多深入基层一线，多与人民群众交流和沟通。</w:t>
      </w:r>
    </w:p>
    <w:p>
      <w:pPr>
        <w:ind w:left="0" w:right="0" w:firstLine="560"/>
        <w:spacing w:before="450" w:after="450" w:line="312" w:lineRule="auto"/>
      </w:pPr>
      <w:r>
        <w:rPr>
          <w:rFonts w:ascii="宋体" w:hAnsi="宋体" w:eastAsia="宋体" w:cs="宋体"/>
          <w:color w:val="000"/>
          <w:sz w:val="28"/>
          <w:szCs w:val="28"/>
        </w:rPr>
        <w:t xml:space="preserve">　　党章是我们前行的明灯，充分理解，时刻对照，才能更加出色。</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发现差距，要从真从实。“知不足，然后能自反也。知困，然后能自强也。”坚持高标准、严要求，找差距、补短板，是由我们党肩负的历史使命和人民群众的期待决定的。广大党员干部要紧密结合工作实际，对照新时代中国特色社会主义思想和党中央决策部署，对照党章党规，对照人民群众新期待，对照先进典型、身边榜样，认认真真找差距、扎扎实实做整改。</w:t>
      </w:r>
    </w:p>
    <w:p>
      <w:pPr>
        <w:ind w:left="0" w:right="0" w:firstLine="560"/>
        <w:spacing w:before="450" w:after="450" w:line="312" w:lineRule="auto"/>
      </w:pPr>
      <w:r>
        <w:rPr>
          <w:rFonts w:ascii="宋体" w:hAnsi="宋体" w:eastAsia="宋体" w:cs="宋体"/>
          <w:color w:val="000"/>
          <w:sz w:val="28"/>
          <w:szCs w:val="28"/>
        </w:rPr>
        <w:t xml:space="preserve">　　发现差距，要从精从准。工作中不少党员干部对照党章党规找差距，往往存在找不来、找不准、找不到的问题。有的错误认为党章党规要求太严太细太高;有的没有认认真真读深悟透党章党规，对照检视过程中随随便便“逮耗子”;还有的自我感觉良好，觉得自己条条都做到了、项项都符合了。把自己摆进去，先精确画好自身党性画像，再与党章党规要求的合格党员画像反复比较，哪里走相、变形、退化一清二楚，确保自身缺点劣势和问题疾病充分暴露出来。</w:t>
      </w:r>
    </w:p>
    <w:p>
      <w:pPr>
        <w:ind w:left="0" w:right="0" w:firstLine="560"/>
        <w:spacing w:before="450" w:after="450" w:line="312" w:lineRule="auto"/>
      </w:pPr>
      <w:r>
        <w:rPr>
          <w:rFonts w:ascii="宋体" w:hAnsi="宋体" w:eastAsia="宋体" w:cs="宋体"/>
          <w:color w:val="000"/>
          <w:sz w:val="28"/>
          <w:szCs w:val="28"/>
        </w:rPr>
        <w:t xml:space="preserve">　　发现差距，要从细从严。坚决防止大而化之、隔靴搔痒、避重就轻、避实就虚，防止以上级指出的问题代替自身查找的问题、以班子问题代替个人问题、以他人问题代替自身问题、以工作业务问题代替思想政治问题、以旧问题代替新问题。同时，也要坚持实事求是，不搞上纲上线，不搞官样文章，一条一条列出具体问题，真正把问题找准找实找具体。</w:t>
      </w:r>
    </w:p>
    <w:p>
      <w:pPr>
        <w:ind w:left="0" w:right="0" w:firstLine="560"/>
        <w:spacing w:before="450" w:after="450" w:line="312" w:lineRule="auto"/>
      </w:pPr>
      <w:r>
        <w:rPr>
          <w:rFonts w:ascii="黑体" w:hAnsi="黑体" w:eastAsia="黑体" w:cs="黑体"/>
          <w:color w:val="000000"/>
          <w:sz w:val="34"/>
          <w:szCs w:val="34"/>
          <w:b w:val="1"/>
          <w:bCs w:val="1"/>
        </w:rPr>
        <w:t xml:space="preserve">　　2024对照党章党规找差距4</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对照党章党规进行自我检查,把对照党章党规找差距与对照习近平新时代中国特色社会主义思想、习近平总书记重要指示批示精神和党中央决策部署检视问题结合起来,不断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作为政法部门，为人民服务的忠旨决定了我们必须想民之所想，急民之所急，切实为人民办实事解难题的专业水平和综合素质。人无完人，经验和知识在实践中得来，也需要实践检验真理。在实践中发现自己的短板，对照党章党规找出自己与要求的差距，与他人的差距。找出差距，制定切实可行的整改与落实方案补齐短板，提升业务业务水平和工作能力。一是向书本学习，坚持每天挤出一定的时间不断充实自己，端正态度，改进方法，广泛汲取各种“营养”，学习国家的政策，掌握国家的大政方针，时事动向，也可以学习专业知识，提高知识储备。二是向周围的同志学习，工作中始终保持谦虚谨慎、虚心求教的态度，主动向领导、同事们请教，学习他们任劳任怨、求真务实的工作作风和处理问题的方法，学习做事、处事之道，取人之长，补己之短;“木桶原理”启示我们要想提升自己，先补齐自己的短板，不要让自己成为团队中的短板。三是在实践中学习，看实情，查实事，立足实际，锻炼分析问题、处理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2025-07-16T07:32:56+08:00</dcterms:created>
  <dcterms:modified xsi:type="dcterms:W3CDTF">2025-07-16T07:32:56+08:00</dcterms:modified>
</cp:coreProperties>
</file>

<file path=docProps/custom.xml><?xml version="1.0" encoding="utf-8"?>
<Properties xmlns="http://schemas.openxmlformats.org/officeDocument/2006/custom-properties" xmlns:vt="http://schemas.openxmlformats.org/officeDocument/2006/docPropsVTypes"/>
</file>